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&#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1535D205" w14:textId="77777777" w:rsidR="00807CCD" w:rsidRDefault="00807CCD" w:rsidP="0079008F">
      <w:pPr>
        <w:ind w:firstLine="720"/>
        <w:jc w:val="both"/>
        <w:rPr>
          <w:sz w:val="22"/>
          <w:szCs w:val="22"/>
        </w:rPr>
      </w:pPr>
      <w:r w:rsidRPr="00821900">
        <w:rPr>
          <w:sz w:val="22"/>
          <w:szCs w:val="22"/>
        </w:rPr>
        <w:t>November 13, 2023</w:t>
      </w:r>
    </w:p>
    <w:p w14:paraId="021EB7FB" w14:textId="77777777" w:rsidR="00807CCD" w:rsidRDefault="00807CCD" w:rsidP="0079008F">
      <w:pPr>
        <w:ind w:firstLine="720"/>
        <w:jc w:val="both"/>
        <w:rPr>
          <w:b/>
          <w:sz w:val="22"/>
          <w:szCs w:val="22"/>
          <w:u w:val="single"/>
        </w:rPr>
      </w:pPr>
    </w:p>
    <w:p w14:paraId="1F5AD92A" w14:textId="4CC6CFCD" w:rsidR="0079008F" w:rsidRPr="00282B68" w:rsidRDefault="00F73A12" w:rsidP="0079008F">
      <w:pPr>
        <w:ind w:firstLine="720"/>
        <w:jc w:val="both"/>
        <w:rPr>
          <w:b/>
          <w:sz w:val="22"/>
          <w:szCs w:val="22"/>
          <w:u w:val="single"/>
        </w:rPr>
      </w:pPr>
      <w:r w:rsidRPr="00282B68">
        <w:rPr>
          <w:b/>
          <w:sz w:val="22"/>
          <w:szCs w:val="22"/>
          <w:u w:val="single"/>
        </w:rPr>
        <w:t>Part 1 – General</w:t>
      </w:r>
    </w:p>
    <w:p w14:paraId="310064B4" w14:textId="730EC095" w:rsidR="00236F20" w:rsidRPr="00FE00A8" w:rsidRDefault="00236F20" w:rsidP="00FE00A8">
      <w:pPr>
        <w:jc w:val="both"/>
        <w:rPr>
          <w:b/>
          <w:sz w:val="22"/>
          <w:szCs w:val="22"/>
        </w:rPr>
      </w:pPr>
    </w:p>
    <w:p w14:paraId="17FF0A38" w14:textId="2773C016" w:rsidR="00236F20" w:rsidRDefault="00807CCD" w:rsidP="0006779F">
      <w:pPr>
        <w:pStyle w:val="ListParagraph"/>
        <w:numPr>
          <w:ilvl w:val="1"/>
          <w:numId w:val="2"/>
        </w:numPr>
        <w:jc w:val="both"/>
        <w:rPr>
          <w:b/>
          <w:sz w:val="22"/>
          <w:szCs w:val="22"/>
        </w:rPr>
      </w:pPr>
      <w:r>
        <w:rPr>
          <w:b/>
          <w:sz w:val="22"/>
          <w:szCs w:val="22"/>
        </w:rPr>
        <w:t xml:space="preserve">Below Ground </w:t>
      </w:r>
      <w:r w:rsidR="0006779F">
        <w:rPr>
          <w:b/>
          <w:sz w:val="22"/>
          <w:szCs w:val="22"/>
        </w:rPr>
        <w:t>Fiberglass</w:t>
      </w:r>
      <w:r>
        <w:rPr>
          <w:b/>
          <w:sz w:val="22"/>
          <w:szCs w:val="22"/>
        </w:rPr>
        <w:t xml:space="preserve"> (FRP) </w:t>
      </w:r>
      <w:r w:rsidR="00C903A1">
        <w:rPr>
          <w:b/>
          <w:sz w:val="22"/>
          <w:szCs w:val="22"/>
        </w:rPr>
        <w:t xml:space="preserve">Double Wall </w:t>
      </w:r>
      <w:bookmarkStart w:id="0" w:name="_GoBack"/>
      <w:bookmarkEnd w:id="0"/>
      <w:r>
        <w:rPr>
          <w:b/>
          <w:sz w:val="22"/>
          <w:szCs w:val="22"/>
        </w:rPr>
        <w:t>Containment Piping</w:t>
      </w:r>
      <w:r w:rsidR="0006779F">
        <w:rPr>
          <w:b/>
          <w:sz w:val="22"/>
          <w:szCs w:val="22"/>
        </w:rPr>
        <w:t xml:space="preserve"> </w:t>
      </w:r>
    </w:p>
    <w:p w14:paraId="463F62F0" w14:textId="3DC1CAB6" w:rsidR="0006779F" w:rsidRDefault="0006779F" w:rsidP="0006779F">
      <w:pPr>
        <w:jc w:val="both"/>
        <w:rPr>
          <w:bCs w:val="0"/>
          <w:sz w:val="22"/>
          <w:szCs w:val="22"/>
        </w:rPr>
      </w:pPr>
    </w:p>
    <w:p w14:paraId="4E8A71C5" w14:textId="121E3038" w:rsidR="0006779F" w:rsidRPr="0006779F" w:rsidRDefault="0006779F" w:rsidP="0006779F">
      <w:pPr>
        <w:ind w:left="720"/>
        <w:jc w:val="both"/>
        <w:rPr>
          <w:bCs w:val="0"/>
          <w:sz w:val="22"/>
          <w:szCs w:val="22"/>
        </w:rPr>
      </w:pPr>
      <w:r>
        <w:rPr>
          <w:b/>
          <w:sz w:val="22"/>
          <w:szCs w:val="22"/>
        </w:rPr>
        <w:t>1.02</w:t>
      </w:r>
      <w:r>
        <w:rPr>
          <w:b/>
          <w:sz w:val="22"/>
          <w:szCs w:val="22"/>
        </w:rPr>
        <w:tab/>
        <w:t>This system</w:t>
      </w:r>
      <w:r>
        <w:rPr>
          <w:bCs w:val="0"/>
          <w:sz w:val="22"/>
          <w:szCs w:val="22"/>
        </w:rPr>
        <w:t xml:space="preserve"> shall be </w:t>
      </w:r>
      <w:r w:rsidR="00C903A1">
        <w:rPr>
          <w:b/>
          <w:sz w:val="22"/>
          <w:szCs w:val="22"/>
        </w:rPr>
        <w:t>Below</w:t>
      </w:r>
      <w:r w:rsidR="00807CCD">
        <w:rPr>
          <w:b/>
          <w:sz w:val="22"/>
          <w:szCs w:val="22"/>
        </w:rPr>
        <w:t xml:space="preserve"> G</w:t>
      </w:r>
      <w:r>
        <w:rPr>
          <w:b/>
          <w:sz w:val="22"/>
          <w:szCs w:val="22"/>
        </w:rPr>
        <w:t xml:space="preserve">round Fiberglass </w:t>
      </w:r>
      <w:r w:rsidR="00807CCD">
        <w:rPr>
          <w:b/>
          <w:sz w:val="22"/>
          <w:szCs w:val="22"/>
        </w:rPr>
        <w:t xml:space="preserve">(FRP) </w:t>
      </w:r>
      <w:r w:rsidR="00C903A1">
        <w:rPr>
          <w:b/>
          <w:sz w:val="22"/>
          <w:szCs w:val="22"/>
        </w:rPr>
        <w:t xml:space="preserve">Double Wall </w:t>
      </w:r>
      <w:r>
        <w:rPr>
          <w:b/>
          <w:sz w:val="22"/>
          <w:szCs w:val="22"/>
        </w:rPr>
        <w:t xml:space="preserve">Containment Piping System </w:t>
      </w:r>
      <w:r>
        <w:rPr>
          <w:bCs w:val="0"/>
          <w:sz w:val="22"/>
          <w:szCs w:val="22"/>
        </w:rPr>
        <w:t xml:space="preserve">manufactured by </w:t>
      </w:r>
      <w:r>
        <w:rPr>
          <w:b/>
          <w:sz w:val="22"/>
          <w:szCs w:val="22"/>
        </w:rPr>
        <w:t xml:space="preserve">Rovanco Piping Systems </w:t>
      </w:r>
      <w:r>
        <w:rPr>
          <w:bCs w:val="0"/>
          <w:sz w:val="22"/>
          <w:szCs w:val="22"/>
        </w:rPr>
        <w:t xml:space="preserve">of Joliet, Illinois. </w:t>
      </w:r>
    </w:p>
    <w:p w14:paraId="6EDB5900" w14:textId="6FF2550D" w:rsidR="00F73A12" w:rsidRPr="00282B68" w:rsidRDefault="00F73A12" w:rsidP="0079008F">
      <w:pPr>
        <w:ind w:firstLine="720"/>
        <w:jc w:val="both"/>
        <w:rPr>
          <w:b/>
          <w:sz w:val="22"/>
          <w:szCs w:val="22"/>
          <w:u w:val="single"/>
        </w:rPr>
      </w:pPr>
    </w:p>
    <w:p w14:paraId="3EB5BDE5" w14:textId="43F9521D" w:rsidR="00F73A12" w:rsidRPr="00282B68" w:rsidRDefault="00F73A12" w:rsidP="0079008F">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721F01">
      <w:pPr>
        <w:jc w:val="both"/>
        <w:rPr>
          <w:sz w:val="22"/>
          <w:szCs w:val="22"/>
        </w:rPr>
      </w:pPr>
    </w:p>
    <w:p w14:paraId="34E9C36C" w14:textId="1332A27F" w:rsidR="00236F20" w:rsidRDefault="00236F20" w:rsidP="00FE00A8">
      <w:pPr>
        <w:ind w:left="720"/>
        <w:jc w:val="both"/>
        <w:rPr>
          <w:sz w:val="22"/>
          <w:szCs w:val="22"/>
        </w:rPr>
      </w:pPr>
      <w:r w:rsidRPr="00282B68">
        <w:rPr>
          <w:b/>
          <w:bCs w:val="0"/>
          <w:sz w:val="22"/>
          <w:szCs w:val="22"/>
        </w:rPr>
        <w:t>2.01</w:t>
      </w:r>
      <w:r w:rsidRPr="00282B68">
        <w:rPr>
          <w:b/>
          <w:bCs w:val="0"/>
          <w:sz w:val="22"/>
          <w:szCs w:val="22"/>
        </w:rPr>
        <w:tab/>
      </w:r>
      <w:r w:rsidR="0006779F">
        <w:rPr>
          <w:b/>
          <w:bCs w:val="0"/>
          <w:sz w:val="22"/>
          <w:szCs w:val="22"/>
        </w:rPr>
        <w:t>Carrier Pipe</w:t>
      </w:r>
      <w:r w:rsidR="00543D59">
        <w:rPr>
          <w:b/>
          <w:bCs w:val="0"/>
          <w:sz w:val="22"/>
          <w:szCs w:val="22"/>
        </w:rPr>
        <w:t>:</w:t>
      </w:r>
      <w:r w:rsidR="0006779F">
        <w:rPr>
          <w:b/>
          <w:bCs w:val="0"/>
          <w:sz w:val="22"/>
          <w:szCs w:val="22"/>
        </w:rPr>
        <w:t xml:space="preserve"> </w:t>
      </w:r>
      <w:r w:rsidR="00543D59">
        <w:rPr>
          <w:sz w:val="22"/>
          <w:szCs w:val="22"/>
        </w:rPr>
        <w:t>S</w:t>
      </w:r>
      <w:r w:rsidR="0006779F">
        <w:rPr>
          <w:sz w:val="22"/>
          <w:szCs w:val="22"/>
        </w:rPr>
        <w:t>hall be PVC schedule 40 or schedule 80 solvent weld, Type K or L Hard Drawn Copper Tubing conforming to ASTM B-88, A-53 Grade B ERW or Seamless Steel.</w:t>
      </w:r>
    </w:p>
    <w:p w14:paraId="70D6879F" w14:textId="711DDDD6" w:rsidR="0006779F" w:rsidRDefault="0006779F" w:rsidP="00FE00A8">
      <w:pPr>
        <w:ind w:left="720"/>
        <w:jc w:val="both"/>
        <w:rPr>
          <w:sz w:val="22"/>
          <w:szCs w:val="22"/>
        </w:rPr>
      </w:pPr>
    </w:p>
    <w:p w14:paraId="05387A3D" w14:textId="61419EF6" w:rsidR="0006779F" w:rsidRPr="0006779F" w:rsidRDefault="0006779F" w:rsidP="0006779F">
      <w:pPr>
        <w:ind w:left="720"/>
        <w:rPr>
          <w:bCs w:val="0"/>
          <w:iCs w:val="0"/>
          <w:sz w:val="22"/>
          <w:szCs w:val="22"/>
        </w:rPr>
      </w:pPr>
      <w:r>
        <w:rPr>
          <w:b/>
          <w:bCs w:val="0"/>
          <w:sz w:val="22"/>
          <w:szCs w:val="22"/>
        </w:rPr>
        <w:t>2.02</w:t>
      </w:r>
      <w:r>
        <w:rPr>
          <w:b/>
          <w:bCs w:val="0"/>
          <w:sz w:val="22"/>
          <w:szCs w:val="22"/>
        </w:rPr>
        <w:tab/>
        <w:t>Fiberglass</w:t>
      </w:r>
      <w:r w:rsidR="00543D59">
        <w:rPr>
          <w:b/>
          <w:bCs w:val="0"/>
          <w:sz w:val="22"/>
          <w:szCs w:val="22"/>
        </w:rPr>
        <w:t>:</w:t>
      </w:r>
      <w:r>
        <w:rPr>
          <w:b/>
          <w:bCs w:val="0"/>
          <w:sz w:val="22"/>
          <w:szCs w:val="22"/>
        </w:rPr>
        <w:t xml:space="preserve"> </w:t>
      </w:r>
      <w:r w:rsidR="00543D59">
        <w:rPr>
          <w:sz w:val="22"/>
          <w:szCs w:val="22"/>
        </w:rPr>
        <w:t>S</w:t>
      </w:r>
      <w:r>
        <w:rPr>
          <w:sz w:val="22"/>
          <w:szCs w:val="22"/>
        </w:rPr>
        <w:t xml:space="preserve">hall be </w:t>
      </w:r>
      <w:r w:rsidRPr="0006779F">
        <w:rPr>
          <w:bCs w:val="0"/>
          <w:iCs w:val="0"/>
          <w:sz w:val="22"/>
          <w:szCs w:val="22"/>
        </w:rPr>
        <w:t>Series 2000 Bondstrand* filament wound fib</w:t>
      </w:r>
      <w:r w:rsidR="00543D59">
        <w:rPr>
          <w:bCs w:val="0"/>
          <w:iCs w:val="0"/>
          <w:sz w:val="22"/>
          <w:szCs w:val="22"/>
        </w:rPr>
        <w:t xml:space="preserve">erglass reinforced epoxy, bell </w:t>
      </w:r>
      <w:r w:rsidRPr="0006779F">
        <w:rPr>
          <w:bCs w:val="0"/>
          <w:iCs w:val="0"/>
          <w:sz w:val="22"/>
          <w:szCs w:val="22"/>
        </w:rPr>
        <w:t>and spigot, designed to withstand 250˚F.  Pipe to be in conformance with MIL-SPEC P28584A and P22245A.</w:t>
      </w:r>
    </w:p>
    <w:p w14:paraId="62B62C2F" w14:textId="77777777" w:rsidR="0006779F" w:rsidRPr="0006779F" w:rsidRDefault="0006779F" w:rsidP="0006779F">
      <w:pPr>
        <w:rPr>
          <w:bCs w:val="0"/>
          <w:iCs w:val="0"/>
          <w:sz w:val="22"/>
          <w:szCs w:val="22"/>
        </w:rPr>
      </w:pPr>
    </w:p>
    <w:p w14:paraId="01C9DF7E" w14:textId="77777777" w:rsidR="0006779F" w:rsidRPr="0006779F" w:rsidRDefault="0006779F" w:rsidP="0006779F">
      <w:pPr>
        <w:ind w:left="720"/>
        <w:rPr>
          <w:bCs w:val="0"/>
          <w:iCs w:val="0"/>
          <w:sz w:val="22"/>
          <w:szCs w:val="22"/>
        </w:rPr>
      </w:pPr>
      <w:r w:rsidRPr="0006779F">
        <w:rPr>
          <w:bCs w:val="0"/>
          <w:iCs w:val="0"/>
          <w:sz w:val="22"/>
          <w:szCs w:val="22"/>
        </w:rPr>
        <w:t>Series 3000 Bondstrand* filament wound fiberglass reinforced epoxy, bell, and spigot, designed to withstand 210˚F.  Pipe to be in conformance with MIL-SPEC P29206A.</w:t>
      </w:r>
    </w:p>
    <w:p w14:paraId="388FA523" w14:textId="77777777" w:rsidR="0006779F" w:rsidRPr="0006779F" w:rsidRDefault="0006779F" w:rsidP="0006779F">
      <w:pPr>
        <w:rPr>
          <w:bCs w:val="0"/>
          <w:iCs w:val="0"/>
          <w:sz w:val="22"/>
          <w:szCs w:val="22"/>
        </w:rPr>
      </w:pPr>
    </w:p>
    <w:p w14:paraId="79BF0AAD" w14:textId="77777777" w:rsidR="0006779F" w:rsidRPr="0006779F" w:rsidRDefault="0006779F" w:rsidP="0006779F">
      <w:pPr>
        <w:ind w:firstLine="720"/>
        <w:rPr>
          <w:bCs w:val="0"/>
          <w:iCs w:val="0"/>
          <w:sz w:val="22"/>
          <w:szCs w:val="22"/>
        </w:rPr>
      </w:pPr>
      <w:r w:rsidRPr="0006779F">
        <w:rPr>
          <w:bCs w:val="0"/>
          <w:iCs w:val="0"/>
          <w:sz w:val="22"/>
          <w:szCs w:val="22"/>
        </w:rPr>
        <w:t>Other carrier pipe types are available upon request.</w:t>
      </w:r>
    </w:p>
    <w:p w14:paraId="57659006" w14:textId="77777777" w:rsidR="0006779F" w:rsidRPr="0006779F" w:rsidRDefault="0006779F" w:rsidP="00543D59">
      <w:pPr>
        <w:ind w:firstLine="720"/>
        <w:rPr>
          <w:bCs w:val="0"/>
          <w:iCs w:val="0"/>
          <w:sz w:val="22"/>
          <w:szCs w:val="22"/>
        </w:rPr>
      </w:pPr>
      <w:r w:rsidRPr="0006779F">
        <w:rPr>
          <w:bCs w:val="0"/>
          <w:iCs w:val="0"/>
          <w:sz w:val="22"/>
          <w:szCs w:val="22"/>
        </w:rPr>
        <w:t xml:space="preserve">Factory fabricated and pre-engineered to actual field dimensions. </w:t>
      </w:r>
    </w:p>
    <w:p w14:paraId="6E530AD9" w14:textId="77777777" w:rsidR="0006779F" w:rsidRPr="0006779F" w:rsidRDefault="0006779F" w:rsidP="0006779F">
      <w:pPr>
        <w:rPr>
          <w:bCs w:val="0"/>
          <w:iCs w:val="0"/>
        </w:rPr>
      </w:pPr>
    </w:p>
    <w:p w14:paraId="0FFE847B" w14:textId="372053F2" w:rsidR="004F2056" w:rsidRDefault="0006779F" w:rsidP="004F2056">
      <w:pPr>
        <w:ind w:left="720"/>
        <w:jc w:val="both"/>
        <w:rPr>
          <w:bCs w:val="0"/>
          <w:iCs w:val="0"/>
          <w:sz w:val="22"/>
          <w:szCs w:val="22"/>
        </w:rPr>
      </w:pPr>
      <w:r>
        <w:rPr>
          <w:b/>
          <w:bCs w:val="0"/>
          <w:iCs w:val="0"/>
          <w:sz w:val="22"/>
          <w:szCs w:val="22"/>
        </w:rPr>
        <w:t>2.03</w:t>
      </w:r>
      <w:r>
        <w:rPr>
          <w:b/>
          <w:bCs w:val="0"/>
          <w:iCs w:val="0"/>
          <w:sz w:val="22"/>
          <w:szCs w:val="22"/>
        </w:rPr>
        <w:tab/>
        <w:t>Containment Material</w:t>
      </w:r>
      <w:r w:rsidR="00543D59">
        <w:rPr>
          <w:b/>
          <w:bCs w:val="0"/>
          <w:iCs w:val="0"/>
          <w:sz w:val="22"/>
          <w:szCs w:val="22"/>
        </w:rPr>
        <w:t>:</w:t>
      </w:r>
      <w:r>
        <w:rPr>
          <w:b/>
          <w:bCs w:val="0"/>
          <w:iCs w:val="0"/>
          <w:sz w:val="22"/>
          <w:szCs w:val="22"/>
        </w:rPr>
        <w:t xml:space="preserve"> </w:t>
      </w:r>
      <w:r w:rsidR="00543D59">
        <w:rPr>
          <w:iCs w:val="0"/>
          <w:sz w:val="22"/>
          <w:szCs w:val="22"/>
        </w:rPr>
        <w:t>S</w:t>
      </w:r>
      <w:r w:rsidR="004F2056">
        <w:rPr>
          <w:iCs w:val="0"/>
          <w:sz w:val="22"/>
          <w:szCs w:val="22"/>
        </w:rPr>
        <w:t xml:space="preserve">hall be </w:t>
      </w:r>
      <w:r w:rsidR="004F2056" w:rsidRPr="004F2056">
        <w:rPr>
          <w:bCs w:val="0"/>
          <w:iCs w:val="0"/>
          <w:sz w:val="22"/>
          <w:szCs w:val="22"/>
        </w:rPr>
        <w:t>Filament wound fiberglass pipe constructed of continuous glass fibers in a matrix of aromatic amine cured epoxy resin.</w:t>
      </w:r>
      <w:r w:rsidR="00807CCD">
        <w:rPr>
          <w:bCs w:val="0"/>
          <w:iCs w:val="0"/>
          <w:sz w:val="22"/>
          <w:szCs w:val="22"/>
        </w:rPr>
        <w:t xml:space="preserve"> </w:t>
      </w:r>
      <w:r w:rsidR="004F2056" w:rsidRPr="004F2056">
        <w:rPr>
          <w:bCs w:val="0"/>
          <w:iCs w:val="0"/>
          <w:sz w:val="22"/>
          <w:szCs w:val="22"/>
        </w:rPr>
        <w:t>In a dual angle pattern that takes the optimum advantage of the tensile strength of the filaments.</w:t>
      </w:r>
      <w:r w:rsidR="00807CCD">
        <w:rPr>
          <w:bCs w:val="0"/>
          <w:iCs w:val="0"/>
          <w:sz w:val="22"/>
          <w:szCs w:val="22"/>
        </w:rPr>
        <w:t xml:space="preserve"> </w:t>
      </w:r>
      <w:r w:rsidR="004F2056" w:rsidRPr="004F2056">
        <w:rPr>
          <w:bCs w:val="0"/>
          <w:iCs w:val="0"/>
          <w:sz w:val="22"/>
          <w:szCs w:val="22"/>
        </w:rPr>
        <w:t>Incorporating an integral liner rated for 150 psi at 210˚F and manufactured to ASTM-D2996 standards</w:t>
      </w:r>
      <w:r w:rsidR="00807CCD">
        <w:rPr>
          <w:bCs w:val="0"/>
          <w:iCs w:val="0"/>
          <w:sz w:val="22"/>
          <w:szCs w:val="22"/>
        </w:rPr>
        <w:t xml:space="preserve">. </w:t>
      </w:r>
      <w:r w:rsidR="004F2056" w:rsidRPr="004F2056">
        <w:rPr>
          <w:bCs w:val="0"/>
          <w:iCs w:val="0"/>
          <w:sz w:val="22"/>
          <w:szCs w:val="22"/>
        </w:rPr>
        <w:t>Classified ASTM-D2310, Type 1, Grade 1 and Class F.</w:t>
      </w:r>
    </w:p>
    <w:p w14:paraId="40C8D0FB" w14:textId="7305F1F7" w:rsidR="004F2056" w:rsidRDefault="004F2056" w:rsidP="004F2056">
      <w:pPr>
        <w:ind w:left="720"/>
        <w:jc w:val="both"/>
        <w:rPr>
          <w:bCs w:val="0"/>
          <w:iCs w:val="0"/>
          <w:sz w:val="22"/>
          <w:szCs w:val="22"/>
        </w:rPr>
      </w:pPr>
    </w:p>
    <w:p w14:paraId="3AD44A54" w14:textId="52CAE336" w:rsidR="004F2056" w:rsidRPr="004F2056" w:rsidRDefault="004F2056" w:rsidP="004F2056">
      <w:pPr>
        <w:ind w:left="720"/>
        <w:jc w:val="both"/>
        <w:rPr>
          <w:b/>
          <w:iCs w:val="0"/>
          <w:sz w:val="22"/>
          <w:szCs w:val="22"/>
        </w:rPr>
      </w:pPr>
      <w:r>
        <w:rPr>
          <w:b/>
          <w:iCs w:val="0"/>
          <w:sz w:val="22"/>
          <w:szCs w:val="22"/>
        </w:rPr>
        <w:t>2.04</w:t>
      </w:r>
      <w:r>
        <w:rPr>
          <w:b/>
          <w:iCs w:val="0"/>
          <w:sz w:val="22"/>
          <w:szCs w:val="22"/>
        </w:rPr>
        <w:tab/>
        <w:t xml:space="preserve">Inner Pipe supports: </w:t>
      </w:r>
      <w:r w:rsidRPr="004F2056">
        <w:rPr>
          <w:bCs w:val="0"/>
          <w:iCs w:val="0"/>
          <w:sz w:val="22"/>
          <w:szCs w:val="22"/>
        </w:rPr>
        <w:t>All pipe shall be aligned and supported within the outer casing with nonmetallic pipe supports designed to allow free air and fluid movement within the containment pipe.  The supports will be designed and spaced to carry the weight of the carrier pipe full of fluid with a 50% safety factor while allowing the carrier pipe to expand and contract.</w:t>
      </w:r>
    </w:p>
    <w:p w14:paraId="21D45D58" w14:textId="4C7B77F7" w:rsidR="0006779F" w:rsidRDefault="0006779F" w:rsidP="00FE00A8">
      <w:pPr>
        <w:ind w:left="720"/>
        <w:jc w:val="both"/>
        <w:rPr>
          <w:iCs w:val="0"/>
          <w:sz w:val="28"/>
          <w:szCs w:val="28"/>
        </w:rPr>
      </w:pPr>
    </w:p>
    <w:p w14:paraId="41BE3E92" w14:textId="77777777" w:rsidR="004F2056" w:rsidRPr="004F2056" w:rsidRDefault="004F2056" w:rsidP="004F2056">
      <w:pPr>
        <w:ind w:left="720"/>
        <w:jc w:val="both"/>
        <w:rPr>
          <w:bCs w:val="0"/>
          <w:iCs w:val="0"/>
          <w:sz w:val="22"/>
          <w:szCs w:val="22"/>
        </w:rPr>
      </w:pPr>
      <w:r>
        <w:rPr>
          <w:b/>
          <w:bCs w:val="0"/>
          <w:iCs w:val="0"/>
          <w:sz w:val="22"/>
          <w:szCs w:val="22"/>
        </w:rPr>
        <w:t>2.05</w:t>
      </w:r>
      <w:r>
        <w:rPr>
          <w:b/>
          <w:bCs w:val="0"/>
          <w:iCs w:val="0"/>
          <w:sz w:val="22"/>
          <w:szCs w:val="22"/>
        </w:rPr>
        <w:tab/>
        <w:t xml:space="preserve">Joining Method: </w:t>
      </w:r>
      <w:r w:rsidRPr="004F2056">
        <w:rPr>
          <w:bCs w:val="0"/>
          <w:iCs w:val="0"/>
          <w:sz w:val="22"/>
          <w:szCs w:val="22"/>
        </w:rPr>
        <w:t>Pipe and fittings will be joined using a thermosetting epoxy resin.  Mechanical joints or O-Ring seals will not be allowed.</w:t>
      </w:r>
    </w:p>
    <w:p w14:paraId="37B62768" w14:textId="2E0C49BB" w:rsidR="004F2056" w:rsidRDefault="004F2056" w:rsidP="00FE00A8">
      <w:pPr>
        <w:ind w:left="720"/>
        <w:jc w:val="both"/>
        <w:rPr>
          <w:b/>
          <w:bCs w:val="0"/>
          <w:iCs w:val="0"/>
          <w:sz w:val="22"/>
          <w:szCs w:val="22"/>
        </w:rPr>
      </w:pPr>
    </w:p>
    <w:p w14:paraId="28755484" w14:textId="65477E2C" w:rsidR="004F2056" w:rsidRDefault="004F2056" w:rsidP="00FE00A8">
      <w:pPr>
        <w:ind w:left="720"/>
        <w:jc w:val="both"/>
        <w:rPr>
          <w:sz w:val="22"/>
          <w:szCs w:val="22"/>
        </w:rPr>
      </w:pPr>
      <w:r>
        <w:rPr>
          <w:b/>
          <w:bCs w:val="0"/>
          <w:iCs w:val="0"/>
          <w:sz w:val="22"/>
          <w:szCs w:val="22"/>
        </w:rPr>
        <w:t>2.06</w:t>
      </w:r>
      <w:r>
        <w:rPr>
          <w:b/>
          <w:bCs w:val="0"/>
          <w:iCs w:val="0"/>
          <w:sz w:val="22"/>
          <w:szCs w:val="22"/>
        </w:rPr>
        <w:tab/>
        <w:t>Fittings</w:t>
      </w:r>
      <w:r w:rsidR="00543D59">
        <w:rPr>
          <w:b/>
          <w:bCs w:val="0"/>
          <w:iCs w:val="0"/>
          <w:sz w:val="22"/>
          <w:szCs w:val="22"/>
        </w:rPr>
        <w:t>:</w:t>
      </w:r>
      <w:r>
        <w:rPr>
          <w:b/>
          <w:bCs w:val="0"/>
          <w:iCs w:val="0"/>
          <w:sz w:val="22"/>
          <w:szCs w:val="22"/>
        </w:rPr>
        <w:t xml:space="preserve"> </w:t>
      </w:r>
      <w:r w:rsidR="00543D59">
        <w:rPr>
          <w:sz w:val="22"/>
          <w:szCs w:val="22"/>
        </w:rPr>
        <w:t>W</w:t>
      </w:r>
      <w:r w:rsidRPr="004F2056">
        <w:rPr>
          <w:sz w:val="22"/>
          <w:szCs w:val="22"/>
        </w:rPr>
        <w:t xml:space="preserve">ill be filament wound, heavy duty, bell &amp; spigot type in conformance with </w:t>
      </w:r>
      <w:r w:rsidR="00543D59">
        <w:rPr>
          <w:sz w:val="22"/>
          <w:szCs w:val="22"/>
        </w:rPr>
        <w:br/>
      </w:r>
      <w:r w:rsidRPr="004F2056">
        <w:rPr>
          <w:sz w:val="22"/>
          <w:szCs w:val="22"/>
        </w:rPr>
        <w:t>MII-P28584A and MIL-P22245A. 90˚ elbows will be long radius only.</w:t>
      </w:r>
    </w:p>
    <w:p w14:paraId="443F6E79" w14:textId="507DE415" w:rsidR="004F2056" w:rsidRDefault="004F2056" w:rsidP="00FE00A8">
      <w:pPr>
        <w:ind w:left="720"/>
        <w:jc w:val="both"/>
        <w:rPr>
          <w:sz w:val="22"/>
          <w:szCs w:val="22"/>
        </w:rPr>
      </w:pPr>
    </w:p>
    <w:p w14:paraId="2F0C6A1C" w14:textId="5A0E453D" w:rsidR="004F2056" w:rsidRPr="00543D59" w:rsidRDefault="004F2056" w:rsidP="00543D59">
      <w:pPr>
        <w:ind w:left="720"/>
        <w:jc w:val="both"/>
        <w:rPr>
          <w:sz w:val="22"/>
          <w:szCs w:val="22"/>
        </w:rPr>
      </w:pPr>
      <w:r w:rsidRPr="004F2056">
        <w:rPr>
          <w:b/>
          <w:bCs w:val="0"/>
          <w:sz w:val="22"/>
          <w:szCs w:val="22"/>
        </w:rPr>
        <w:t>2.07</w:t>
      </w:r>
      <w:r w:rsidRPr="004F2056">
        <w:rPr>
          <w:b/>
          <w:bCs w:val="0"/>
          <w:sz w:val="22"/>
          <w:szCs w:val="22"/>
        </w:rPr>
        <w:tab/>
        <w:t xml:space="preserve">End Seals: </w:t>
      </w:r>
      <w:r w:rsidRPr="004F2056">
        <w:rPr>
          <w:sz w:val="22"/>
          <w:szCs w:val="22"/>
        </w:rPr>
        <w:t>Terminal ends of containment inside manholes, pits, or building wall shall be equipped with end seals</w:t>
      </w:r>
      <w:r>
        <w:rPr>
          <w:sz w:val="22"/>
          <w:szCs w:val="22"/>
        </w:rPr>
        <w:t>.</w:t>
      </w:r>
      <w:r w:rsidR="00807CCD">
        <w:rPr>
          <w:sz w:val="22"/>
          <w:szCs w:val="22"/>
        </w:rPr>
        <w:t xml:space="preserve"> </w:t>
      </w:r>
      <w:r w:rsidRPr="004F2056">
        <w:rPr>
          <w:bCs w:val="0"/>
          <w:iCs w:val="0"/>
          <w:sz w:val="22"/>
          <w:szCs w:val="22"/>
        </w:rPr>
        <w:t>End seals with drain or vent openings located diametrically opposite on the vertical center line of the mounting plate and shall be shipped to the job site with plugs in place.  Terminate all containment 2 inches beyond the inside face of building walls or 6 inches below finished floor.</w:t>
      </w:r>
    </w:p>
    <w:p w14:paraId="3ADA56FA" w14:textId="77777777" w:rsidR="00543D59" w:rsidRDefault="00543D59" w:rsidP="004F2056">
      <w:pPr>
        <w:ind w:left="720"/>
        <w:jc w:val="both"/>
        <w:rPr>
          <w:b/>
          <w:iCs w:val="0"/>
          <w:sz w:val="22"/>
          <w:szCs w:val="22"/>
        </w:rPr>
      </w:pPr>
    </w:p>
    <w:p w14:paraId="7C51F16B" w14:textId="681F1C18" w:rsidR="004F2056" w:rsidRPr="004F2056" w:rsidRDefault="004F2056" w:rsidP="004F2056">
      <w:pPr>
        <w:ind w:left="720"/>
        <w:jc w:val="both"/>
        <w:rPr>
          <w:bCs w:val="0"/>
          <w:iCs w:val="0"/>
          <w:sz w:val="22"/>
          <w:szCs w:val="22"/>
        </w:rPr>
      </w:pPr>
      <w:r>
        <w:rPr>
          <w:b/>
          <w:iCs w:val="0"/>
          <w:sz w:val="22"/>
          <w:szCs w:val="22"/>
        </w:rPr>
        <w:lastRenderedPageBreak/>
        <w:t>2.08</w:t>
      </w:r>
      <w:r>
        <w:rPr>
          <w:b/>
          <w:iCs w:val="0"/>
          <w:sz w:val="22"/>
          <w:szCs w:val="22"/>
        </w:rPr>
        <w:tab/>
        <w:t xml:space="preserve">Anchors: </w:t>
      </w:r>
      <w:r w:rsidRPr="004F2056">
        <w:rPr>
          <w:bCs w:val="0"/>
          <w:iCs w:val="0"/>
          <w:sz w:val="22"/>
          <w:szCs w:val="22"/>
        </w:rPr>
        <w:t>FRP pipe should be joined to steel systems inside buildings with flanges.</w:t>
      </w:r>
      <w:r w:rsidR="00807CCD">
        <w:rPr>
          <w:bCs w:val="0"/>
          <w:iCs w:val="0"/>
          <w:sz w:val="22"/>
          <w:szCs w:val="22"/>
        </w:rPr>
        <w:t xml:space="preserve"> </w:t>
      </w:r>
      <w:r w:rsidRPr="004F2056">
        <w:rPr>
          <w:bCs w:val="0"/>
          <w:iCs w:val="0"/>
          <w:sz w:val="22"/>
          <w:szCs w:val="22"/>
        </w:rPr>
        <w:t>All steel systems should be anchored within five feet of connection point to eliminate any thrust, stress, or torque from the steel pipe being transferred to the FRP. Steel flanges should be 150# flat faced.</w:t>
      </w:r>
    </w:p>
    <w:p w14:paraId="38BE624B" w14:textId="6EA78609" w:rsidR="004F2056" w:rsidRPr="004F2056" w:rsidRDefault="004F2056" w:rsidP="004F2056">
      <w:pPr>
        <w:ind w:left="720"/>
        <w:jc w:val="both"/>
        <w:rPr>
          <w:b/>
          <w:iCs w:val="0"/>
          <w:sz w:val="22"/>
          <w:szCs w:val="22"/>
        </w:rPr>
      </w:pPr>
    </w:p>
    <w:p w14:paraId="07C9EAE7" w14:textId="08175270" w:rsidR="004F2056" w:rsidRPr="004F2056" w:rsidRDefault="004F2056" w:rsidP="004F2056">
      <w:pPr>
        <w:ind w:left="720"/>
        <w:jc w:val="both"/>
        <w:rPr>
          <w:bCs w:val="0"/>
          <w:iCs w:val="0"/>
          <w:sz w:val="22"/>
          <w:szCs w:val="22"/>
        </w:rPr>
      </w:pPr>
      <w:r>
        <w:rPr>
          <w:b/>
          <w:bCs w:val="0"/>
          <w:iCs w:val="0"/>
          <w:sz w:val="22"/>
          <w:szCs w:val="22"/>
        </w:rPr>
        <w:t>2.09</w:t>
      </w:r>
      <w:r>
        <w:rPr>
          <w:b/>
          <w:bCs w:val="0"/>
          <w:iCs w:val="0"/>
          <w:sz w:val="22"/>
          <w:szCs w:val="22"/>
        </w:rPr>
        <w:tab/>
        <w:t xml:space="preserve">Field Tests: </w:t>
      </w:r>
      <w:r w:rsidRPr="004F2056">
        <w:rPr>
          <w:bCs w:val="0"/>
          <w:iCs w:val="0"/>
          <w:sz w:val="22"/>
          <w:szCs w:val="22"/>
        </w:rPr>
        <w:t>The inner pipes of this system shall be tested hydrostatically to 1-1/2 times the working pressure of the line. If a leak is found, it shall be repaired and the test repeated.</w:t>
      </w:r>
      <w:r w:rsidR="00807CCD">
        <w:rPr>
          <w:bCs w:val="0"/>
          <w:iCs w:val="0"/>
          <w:sz w:val="22"/>
          <w:szCs w:val="22"/>
        </w:rPr>
        <w:t xml:space="preserve"> </w:t>
      </w:r>
      <w:r w:rsidRPr="004F2056">
        <w:rPr>
          <w:bCs w:val="0"/>
          <w:iCs w:val="0"/>
          <w:sz w:val="22"/>
          <w:szCs w:val="22"/>
        </w:rPr>
        <w:t>The outer casing shall be tested with air at 5 psig max. and a soap solution shall be applied to the field joints to locate leaks.</w:t>
      </w:r>
      <w:r w:rsidR="00807CCD">
        <w:rPr>
          <w:bCs w:val="0"/>
          <w:iCs w:val="0"/>
          <w:sz w:val="22"/>
          <w:szCs w:val="22"/>
        </w:rPr>
        <w:t xml:space="preserve"> </w:t>
      </w:r>
      <w:r w:rsidRPr="004F2056">
        <w:rPr>
          <w:bCs w:val="0"/>
          <w:iCs w:val="0"/>
          <w:sz w:val="22"/>
          <w:szCs w:val="22"/>
        </w:rPr>
        <w:t>If leak occurs, they shall be repaired and the test repeated.</w:t>
      </w:r>
    </w:p>
    <w:p w14:paraId="396B0FBD" w14:textId="1D5C2696" w:rsidR="004F2056" w:rsidRDefault="004F2056" w:rsidP="00FE00A8">
      <w:pPr>
        <w:ind w:left="720"/>
        <w:jc w:val="both"/>
        <w:rPr>
          <w:b/>
          <w:bCs w:val="0"/>
          <w:iCs w:val="0"/>
          <w:sz w:val="22"/>
          <w:szCs w:val="22"/>
        </w:rPr>
      </w:pPr>
    </w:p>
    <w:p w14:paraId="322A7C05" w14:textId="17A53882" w:rsidR="004F2056" w:rsidRPr="004F2056" w:rsidRDefault="004F2056" w:rsidP="004F2056">
      <w:pPr>
        <w:ind w:left="720"/>
        <w:jc w:val="both"/>
        <w:rPr>
          <w:bCs w:val="0"/>
          <w:iCs w:val="0"/>
          <w:sz w:val="22"/>
          <w:szCs w:val="22"/>
        </w:rPr>
      </w:pPr>
      <w:r>
        <w:rPr>
          <w:b/>
          <w:bCs w:val="0"/>
          <w:iCs w:val="0"/>
          <w:sz w:val="22"/>
          <w:szCs w:val="22"/>
        </w:rPr>
        <w:t>2.10</w:t>
      </w:r>
      <w:r>
        <w:rPr>
          <w:b/>
          <w:bCs w:val="0"/>
          <w:iCs w:val="0"/>
          <w:sz w:val="22"/>
          <w:szCs w:val="22"/>
        </w:rPr>
        <w:tab/>
        <w:t>Backfill</w:t>
      </w:r>
      <w:r w:rsidR="00543D59">
        <w:rPr>
          <w:b/>
          <w:bCs w:val="0"/>
          <w:iCs w:val="0"/>
          <w:sz w:val="22"/>
          <w:szCs w:val="22"/>
        </w:rPr>
        <w:t>:</w:t>
      </w:r>
      <w:r>
        <w:rPr>
          <w:b/>
          <w:bCs w:val="0"/>
          <w:iCs w:val="0"/>
          <w:sz w:val="22"/>
          <w:szCs w:val="22"/>
        </w:rPr>
        <w:t xml:space="preserve"> </w:t>
      </w:r>
      <w:r w:rsidRPr="004F2056">
        <w:rPr>
          <w:bCs w:val="0"/>
          <w:iCs w:val="0"/>
          <w:sz w:val="22"/>
          <w:szCs w:val="22"/>
        </w:rPr>
        <w:t>Should be tamped compactly in place to assure a stable surface.</w:t>
      </w:r>
      <w:r w:rsidR="00807CCD">
        <w:rPr>
          <w:bCs w:val="0"/>
          <w:iCs w:val="0"/>
          <w:sz w:val="22"/>
          <w:szCs w:val="22"/>
        </w:rPr>
        <w:t xml:space="preserve"> </w:t>
      </w:r>
      <w:r w:rsidRPr="004F2056">
        <w:rPr>
          <w:bCs w:val="0"/>
          <w:iCs w:val="0"/>
          <w:sz w:val="22"/>
          <w:szCs w:val="22"/>
        </w:rPr>
        <w:t xml:space="preserve">No rock should be used in first foot of backfill. 24 inches, from top of pipe to grade, of compacted fill shall meet </w:t>
      </w:r>
      <w:r w:rsidR="00807CCD">
        <w:rPr>
          <w:bCs w:val="0"/>
          <w:iCs w:val="0"/>
          <w:sz w:val="22"/>
          <w:szCs w:val="22"/>
        </w:rPr>
        <w:br/>
      </w:r>
      <w:r w:rsidRPr="004F2056">
        <w:rPr>
          <w:bCs w:val="0"/>
          <w:iCs w:val="0"/>
          <w:sz w:val="22"/>
          <w:szCs w:val="22"/>
        </w:rPr>
        <w:t>H-20 Highway Loading</w:t>
      </w:r>
      <w:r>
        <w:rPr>
          <w:bCs w:val="0"/>
          <w:iCs w:val="0"/>
          <w:sz w:val="22"/>
          <w:szCs w:val="22"/>
        </w:rPr>
        <w:t>.</w:t>
      </w:r>
    </w:p>
    <w:p w14:paraId="7340FAB1" w14:textId="09CB4779" w:rsidR="004F2056" w:rsidRDefault="004F2056" w:rsidP="00FE00A8">
      <w:pPr>
        <w:ind w:left="720"/>
        <w:jc w:val="both"/>
        <w:rPr>
          <w:b/>
          <w:bCs w:val="0"/>
          <w:iCs w:val="0"/>
          <w:sz w:val="28"/>
          <w:szCs w:val="28"/>
        </w:rPr>
      </w:pPr>
    </w:p>
    <w:p w14:paraId="29BA2584" w14:textId="77777777" w:rsidR="004F2056" w:rsidRPr="004F2056" w:rsidRDefault="004F2056" w:rsidP="004F2056">
      <w:pPr>
        <w:ind w:left="720"/>
        <w:jc w:val="both"/>
        <w:rPr>
          <w:bCs w:val="0"/>
          <w:iCs w:val="0"/>
          <w:sz w:val="22"/>
          <w:szCs w:val="22"/>
        </w:rPr>
      </w:pPr>
      <w:r>
        <w:rPr>
          <w:b/>
          <w:bCs w:val="0"/>
          <w:iCs w:val="0"/>
          <w:sz w:val="22"/>
          <w:szCs w:val="22"/>
        </w:rPr>
        <w:t>2.11</w:t>
      </w:r>
      <w:r>
        <w:rPr>
          <w:b/>
          <w:bCs w:val="0"/>
          <w:iCs w:val="0"/>
          <w:sz w:val="22"/>
          <w:szCs w:val="22"/>
        </w:rPr>
        <w:tab/>
        <w:t xml:space="preserve">Manufacturer’s Assistance: </w:t>
      </w:r>
      <w:r w:rsidRPr="004F2056">
        <w:rPr>
          <w:bCs w:val="0"/>
          <w:iCs w:val="0"/>
          <w:sz w:val="22"/>
          <w:szCs w:val="22"/>
        </w:rPr>
        <w:t>Rovanco will provide a field service man on-site to properly train the installing personnel in all phases of installation.</w:t>
      </w:r>
    </w:p>
    <w:p w14:paraId="5681A42E" w14:textId="526F11F4" w:rsidR="004F2056" w:rsidRDefault="004F2056" w:rsidP="00FE00A8">
      <w:pPr>
        <w:ind w:left="720"/>
        <w:jc w:val="both"/>
        <w:rPr>
          <w:b/>
          <w:bCs w:val="0"/>
          <w:iCs w:val="0"/>
          <w:sz w:val="22"/>
          <w:szCs w:val="22"/>
        </w:rPr>
      </w:pPr>
    </w:p>
    <w:p w14:paraId="77ADA516" w14:textId="5D33B8DB" w:rsidR="004F2056" w:rsidRPr="004F2056" w:rsidRDefault="004F2056" w:rsidP="004F2056">
      <w:pPr>
        <w:ind w:left="720"/>
        <w:jc w:val="both"/>
        <w:rPr>
          <w:bCs w:val="0"/>
          <w:iCs w:val="0"/>
          <w:sz w:val="22"/>
          <w:szCs w:val="22"/>
        </w:rPr>
      </w:pPr>
      <w:r>
        <w:rPr>
          <w:b/>
          <w:bCs w:val="0"/>
          <w:iCs w:val="0"/>
          <w:sz w:val="22"/>
          <w:szCs w:val="22"/>
        </w:rPr>
        <w:t>2.12</w:t>
      </w:r>
      <w:r>
        <w:rPr>
          <w:b/>
          <w:bCs w:val="0"/>
          <w:iCs w:val="0"/>
          <w:sz w:val="22"/>
          <w:szCs w:val="22"/>
        </w:rPr>
        <w:tab/>
        <w:t>Approved Vendors</w:t>
      </w:r>
      <w:r w:rsidRPr="004F2056">
        <w:rPr>
          <w:b/>
          <w:bCs w:val="0"/>
          <w:iCs w:val="0"/>
          <w:sz w:val="22"/>
          <w:szCs w:val="22"/>
        </w:rPr>
        <w:t xml:space="preserve">: </w:t>
      </w:r>
      <w:r w:rsidRPr="004F2056">
        <w:rPr>
          <w:bCs w:val="0"/>
          <w:iCs w:val="0"/>
          <w:sz w:val="22"/>
          <w:szCs w:val="22"/>
        </w:rPr>
        <w:t>FRP Containment Pipe System by Rovanc</w:t>
      </w:r>
      <w:r w:rsidR="00543D59">
        <w:rPr>
          <w:bCs w:val="0"/>
          <w:iCs w:val="0"/>
          <w:sz w:val="22"/>
          <w:szCs w:val="22"/>
        </w:rPr>
        <w:t xml:space="preserve">o, Joliet, Illinois or approved, ISO Certified, </w:t>
      </w:r>
      <w:r w:rsidRPr="004F2056">
        <w:rPr>
          <w:bCs w:val="0"/>
          <w:iCs w:val="0"/>
          <w:sz w:val="22"/>
          <w:szCs w:val="22"/>
        </w:rPr>
        <w:t>equal.</w:t>
      </w:r>
      <w:r w:rsidR="00807CCD">
        <w:rPr>
          <w:bCs w:val="0"/>
          <w:iCs w:val="0"/>
          <w:sz w:val="22"/>
          <w:szCs w:val="22"/>
        </w:rPr>
        <w:t xml:space="preserve"> </w:t>
      </w:r>
      <w:r w:rsidRPr="004F2056">
        <w:rPr>
          <w:bCs w:val="0"/>
          <w:iCs w:val="0"/>
          <w:sz w:val="22"/>
          <w:szCs w:val="22"/>
        </w:rPr>
        <w:t>Any alternate supplier must submit their technical data to the engineer ten days prior to bid date to be approved in writing as an equal.</w:t>
      </w:r>
    </w:p>
    <w:p w14:paraId="0A108C18" w14:textId="5BA3462F" w:rsidR="004F2056" w:rsidRPr="004F2056" w:rsidRDefault="004F2056" w:rsidP="00FE00A8">
      <w:pPr>
        <w:ind w:left="720"/>
        <w:jc w:val="both"/>
        <w:rPr>
          <w:b/>
          <w:bCs w:val="0"/>
          <w:iCs w:val="0"/>
          <w:sz w:val="22"/>
          <w:szCs w:val="22"/>
        </w:rPr>
      </w:pPr>
    </w:p>
    <w:sectPr w:rsidR="004F2056" w:rsidRPr="004F2056"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EEB7" w14:textId="77777777" w:rsidR="008F2F62" w:rsidRDefault="008F2F62" w:rsidP="00721F01">
      <w:r>
        <w:separator/>
      </w:r>
    </w:p>
  </w:endnote>
  <w:endnote w:type="continuationSeparator" w:id="0">
    <w:p w14:paraId="56F51054" w14:textId="77777777" w:rsidR="008F2F62" w:rsidRDefault="008F2F62"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634CB0C7" w:rsidR="00721F01" w:rsidRDefault="00721F01" w:rsidP="004F2056">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8B7F" w14:textId="77777777" w:rsidR="008F2F62" w:rsidRDefault="008F2F62" w:rsidP="00721F01">
      <w:r>
        <w:separator/>
      </w:r>
    </w:p>
  </w:footnote>
  <w:footnote w:type="continuationSeparator" w:id="0">
    <w:p w14:paraId="37B87B43" w14:textId="77777777" w:rsidR="008F2F62" w:rsidRDefault="008F2F62"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DAD2D68"/>
    <w:multiLevelType w:val="multilevel"/>
    <w:tmpl w:val="75C2FCA0"/>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6779F"/>
    <w:rsid w:val="00236F20"/>
    <w:rsid w:val="00282B68"/>
    <w:rsid w:val="004F2056"/>
    <w:rsid w:val="00543D59"/>
    <w:rsid w:val="00597E30"/>
    <w:rsid w:val="00721F01"/>
    <w:rsid w:val="0079008F"/>
    <w:rsid w:val="00807CCD"/>
    <w:rsid w:val="008F2F62"/>
    <w:rsid w:val="00B936B8"/>
    <w:rsid w:val="00C903A1"/>
    <w:rsid w:val="00CA0503"/>
    <w:rsid w:val="00CD7621"/>
    <w:rsid w:val="00D17379"/>
    <w:rsid w:val="00F73A12"/>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dcterms:created xsi:type="dcterms:W3CDTF">2023-11-13T20:29:00Z</dcterms:created>
  <dcterms:modified xsi:type="dcterms:W3CDTF">2023-11-16T15:54:00Z</dcterms:modified>
</cp:coreProperties>
</file>