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C1126" w14:textId="668426B8" w:rsidR="0079008F" w:rsidRPr="009D549A" w:rsidRDefault="0079008F" w:rsidP="00FA3D21">
      <w:pPr>
        <w:jc w:val="both"/>
        <w:rPr>
          <w:rFonts w:ascii="Cooper Black" w:hAnsi="Cooper Black"/>
          <w:b/>
          <w:color w:val="FF0000"/>
          <w:sz w:val="72"/>
        </w:rPr>
      </w:pPr>
      <w:r w:rsidRPr="009D549A">
        <w:rPr>
          <w:b/>
          <w:noProof/>
          <w:sz w:val="18"/>
        </w:rPr>
        <mc:AlternateContent>
          <mc:Choice Requires="wps">
            <w:drawing>
              <wp:anchor distT="0" distB="0" distL="114300" distR="114300" simplePos="0" relativeHeight="251659264" behindDoc="0" locked="0" layoutInCell="1" allowOverlap="1" wp14:anchorId="6E7973FA" wp14:editId="4D02264D">
                <wp:simplePos x="0" y="0"/>
                <wp:positionH relativeFrom="column">
                  <wp:posOffset>4572000</wp:posOffset>
                </wp:positionH>
                <wp:positionV relativeFrom="paragraph">
                  <wp:posOffset>114300</wp:posOffset>
                </wp:positionV>
                <wp:extent cx="2171700" cy="914400"/>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r w:rsidRPr="00D25E8A">
                              <w:rPr>
                                <w:sz w:val="18"/>
                                <w:lang w:val="fr-FR"/>
                              </w:rPr>
                              <w:t>PHONE: 815-741-6700</w:t>
                            </w:r>
                          </w:p>
                          <w:p w14:paraId="6BD65DEB" w14:textId="77777777" w:rsidR="0079008F" w:rsidRPr="00D25E8A" w:rsidRDefault="0079008F" w:rsidP="0079008F">
                            <w:pPr>
                              <w:rPr>
                                <w:sz w:val="18"/>
                                <w:lang w:val="fr-FR"/>
                              </w:rPr>
                            </w:pPr>
                            <w:r w:rsidRPr="00D25E8A">
                              <w:rPr>
                                <w:sz w:val="18"/>
                                <w:lang w:val="fr-FR"/>
                              </w:rPr>
                              <w:t>FAX: 815-741-9080</w:t>
                            </w:r>
                          </w:p>
                          <w:p w14:paraId="19DE02C0" w14:textId="77777777" w:rsidR="0079008F" w:rsidRPr="00D25E8A" w:rsidRDefault="0079008F" w:rsidP="0079008F">
                            <w:pPr>
                              <w:rPr>
                                <w:sz w:val="18"/>
                                <w:lang w:val="fr-FR"/>
                              </w:rPr>
                            </w:pPr>
                            <w:r w:rsidRPr="00D25E8A">
                              <w:rPr>
                                <w:sz w:val="18"/>
                                <w:lang w:val="fr-FR"/>
                              </w:rPr>
                              <w:t>Email: chad@rovanco.com</w:t>
                            </w:r>
                          </w:p>
                          <w:p w14:paraId="751C3552" w14:textId="77777777" w:rsidR="0079008F" w:rsidRPr="00D25E8A" w:rsidRDefault="0079008F" w:rsidP="0079008F">
                            <w:pPr>
                              <w:rPr>
                                <w:sz w:val="18"/>
                                <w:szCs w:val="18"/>
                                <w:lang w:val="fr-FR"/>
                              </w:rPr>
                            </w:pPr>
                            <w:r w:rsidRPr="00D25E8A">
                              <w:rPr>
                                <w:sz w:val="18"/>
                                <w:lang w:val="fr-FR"/>
                              </w:rPr>
                              <w:t xml:space="preserve">Website: </w:t>
                            </w:r>
                            <w:hyperlink r:id="rId7"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973FA" id="_x0000_t202" coordsize="21600,21600" o:spt="202" path="m,l,21600r21600,l21600,xe">
                <v:stroke joinstyle="miter"/>
                <v:path gradientshapeok="t" o:connecttype="rect"/>
              </v:shapetype>
              <v:shape id="Text Box 7" o:spid="_x0000_s1026" type="#_x0000_t202" style="position:absolute;left:0;text-align:left;margin-left:5in;margin-top:9pt;width:17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" stroked="f">
                <v:textbox>
                  <w:txbxContent>
                    <w:p w14:paraId="44632393" w14:textId="77777777" w:rsidR="0079008F" w:rsidRPr="00D25E8A" w:rsidRDefault="0079008F" w:rsidP="0079008F">
                      <w:pPr>
                        <w:rPr>
                          <w:sz w:val="18"/>
                          <w:lang w:val="fr-FR"/>
                        </w:rPr>
                      </w:pPr>
                      <w:r w:rsidRPr="00D25E8A">
                        <w:rPr>
                          <w:sz w:val="18"/>
                          <w:lang w:val="fr-FR"/>
                        </w:rPr>
                        <w:t>20535 S.E. FRONTAGE ROAD</w:t>
                      </w:r>
                    </w:p>
                    <w:p w14:paraId="2A588BA8" w14:textId="77777777" w:rsidR="0079008F" w:rsidRPr="00D25E8A" w:rsidRDefault="0079008F" w:rsidP="0079008F">
                      <w:pPr>
                        <w:rPr>
                          <w:sz w:val="18"/>
                          <w:lang w:val="fr-FR"/>
                        </w:rPr>
                      </w:pPr>
                      <w:r w:rsidRPr="00D25E8A">
                        <w:rPr>
                          <w:sz w:val="18"/>
                          <w:lang w:val="fr-FR"/>
                        </w:rPr>
                        <w:t>JOLIET, ILLINOIS 60431</w:t>
                      </w:r>
                    </w:p>
                    <w:p w14:paraId="21F269ED" w14:textId="77777777" w:rsidR="0079008F" w:rsidRPr="00D25E8A" w:rsidRDefault="0079008F" w:rsidP="0079008F">
                      <w:pPr>
                        <w:rPr>
                          <w:sz w:val="18"/>
                          <w:lang w:val="fr-FR"/>
                        </w:rPr>
                      </w:pPr>
                      <w:proofErr w:type="gramStart"/>
                      <w:r w:rsidRPr="00D25E8A">
                        <w:rPr>
                          <w:sz w:val="18"/>
                          <w:lang w:val="fr-FR"/>
                        </w:rPr>
                        <w:t>PHONE:</w:t>
                      </w:r>
                      <w:proofErr w:type="gramEnd"/>
                      <w:r w:rsidRPr="00D25E8A">
                        <w:rPr>
                          <w:sz w:val="18"/>
                          <w:lang w:val="fr-FR"/>
                        </w:rPr>
                        <w:t xml:space="preserve"> 815-741-6700</w:t>
                      </w:r>
                    </w:p>
                    <w:p w14:paraId="6BD65DEB" w14:textId="77777777" w:rsidR="0079008F" w:rsidRPr="00D25E8A" w:rsidRDefault="0079008F" w:rsidP="0079008F">
                      <w:pPr>
                        <w:rPr>
                          <w:sz w:val="18"/>
                          <w:lang w:val="fr-FR"/>
                        </w:rPr>
                      </w:pPr>
                      <w:proofErr w:type="gramStart"/>
                      <w:r w:rsidRPr="00D25E8A">
                        <w:rPr>
                          <w:sz w:val="18"/>
                          <w:lang w:val="fr-FR"/>
                        </w:rPr>
                        <w:t>FAX:</w:t>
                      </w:r>
                      <w:proofErr w:type="gramEnd"/>
                      <w:r w:rsidRPr="00D25E8A">
                        <w:rPr>
                          <w:sz w:val="18"/>
                          <w:lang w:val="fr-FR"/>
                        </w:rPr>
                        <w:t xml:space="preserve"> 815-741-9080</w:t>
                      </w:r>
                    </w:p>
                    <w:p w14:paraId="19DE02C0" w14:textId="77777777" w:rsidR="0079008F" w:rsidRPr="00D25E8A" w:rsidRDefault="0079008F" w:rsidP="0079008F">
                      <w:pPr>
                        <w:rPr>
                          <w:sz w:val="18"/>
                          <w:lang w:val="fr-FR"/>
                        </w:rPr>
                      </w:pPr>
                      <w:proofErr w:type="gramStart"/>
                      <w:r w:rsidRPr="00D25E8A">
                        <w:rPr>
                          <w:sz w:val="18"/>
                          <w:lang w:val="fr-FR"/>
                        </w:rPr>
                        <w:t>Email:</w:t>
                      </w:r>
                      <w:proofErr w:type="gramEnd"/>
                      <w:r w:rsidRPr="00D25E8A">
                        <w:rPr>
                          <w:sz w:val="18"/>
                          <w:lang w:val="fr-FR"/>
                        </w:rPr>
                        <w:t xml:space="preserve"> chad@rovanco.com</w:t>
                      </w:r>
                    </w:p>
                    <w:p w14:paraId="751C3552" w14:textId="77777777" w:rsidR="0079008F" w:rsidRPr="00D25E8A" w:rsidRDefault="0079008F" w:rsidP="0079008F">
                      <w:pPr>
                        <w:rPr>
                          <w:sz w:val="18"/>
                          <w:szCs w:val="18"/>
                          <w:lang w:val="fr-FR"/>
                        </w:rPr>
                      </w:pPr>
                      <w:proofErr w:type="spellStart"/>
                      <w:proofErr w:type="gramStart"/>
                      <w:r w:rsidRPr="00D25E8A">
                        <w:rPr>
                          <w:sz w:val="18"/>
                          <w:lang w:val="fr-FR"/>
                        </w:rPr>
                        <w:t>Website</w:t>
                      </w:r>
                      <w:proofErr w:type="spellEnd"/>
                      <w:r w:rsidRPr="00D25E8A">
                        <w:rPr>
                          <w:sz w:val="18"/>
                          <w:lang w:val="fr-FR"/>
                        </w:rPr>
                        <w:t>:</w:t>
                      </w:r>
                      <w:proofErr w:type="gramEnd"/>
                      <w:r w:rsidRPr="00D25E8A">
                        <w:rPr>
                          <w:sz w:val="18"/>
                          <w:lang w:val="fr-FR"/>
                        </w:rPr>
                        <w:t xml:space="preserve"> </w:t>
                      </w:r>
                      <w:hyperlink r:id="rId8" w:history="1">
                        <w:r w:rsidRPr="00D25E8A">
                          <w:rPr>
                            <w:rStyle w:val="Hyperlink"/>
                            <w:sz w:val="18"/>
                            <w:szCs w:val="18"/>
                            <w:lang w:val="fr-FR"/>
                          </w:rPr>
                          <w:t>www.rovanco.com</w:t>
                        </w:r>
                      </w:hyperlink>
                    </w:p>
                    <w:p w14:paraId="5636861F" w14:textId="77777777" w:rsidR="0079008F" w:rsidRPr="00D25E8A" w:rsidRDefault="0079008F" w:rsidP="0079008F">
                      <w:pPr>
                        <w:rPr>
                          <w:sz w:val="18"/>
                          <w:szCs w:val="18"/>
                          <w:lang w:val="fr-FR"/>
                        </w:rPr>
                      </w:pPr>
                      <w:r w:rsidRPr="00D25E8A">
                        <w:rPr>
                          <w:sz w:val="18"/>
                          <w:szCs w:val="18"/>
                          <w:lang w:val="fr-FR"/>
                        </w:rPr>
                        <w:t xml:space="preserve"> </w:t>
                      </w:r>
                    </w:p>
                    <w:p w14:paraId="04C42C81" w14:textId="77777777" w:rsidR="0079008F" w:rsidRPr="00D25E8A" w:rsidRDefault="0079008F" w:rsidP="0079008F">
                      <w:pPr>
                        <w:rPr>
                          <w:lang w:val="fr-FR"/>
                        </w:rPr>
                      </w:pPr>
                    </w:p>
                  </w:txbxContent>
                </v:textbox>
              </v:shape>
            </w:pict>
          </mc:Fallback>
        </mc:AlternateContent>
      </w:r>
      <w:r w:rsidRPr="009D549A">
        <w:rPr>
          <w:rFonts w:ascii="Cooper Black" w:hAnsi="Cooper Black"/>
          <w:b/>
          <w:color w:val="FF0000"/>
          <w:sz w:val="72"/>
        </w:rPr>
        <w:t>ROV</w:t>
      </w:r>
      <w:r w:rsidRPr="009D549A">
        <w:rPr>
          <w:rFonts w:ascii="Cooper Black" w:hAnsi="Cooper Black"/>
          <w:color w:val="FF0000"/>
          <w:sz w:val="96"/>
          <w:szCs w:val="96"/>
        </w:rPr>
        <w:t>an</w:t>
      </w:r>
      <w:r w:rsidRPr="009D549A">
        <w:rPr>
          <w:rFonts w:ascii="Cooper Black" w:hAnsi="Cooper Black"/>
          <w:b/>
          <w:color w:val="FF0000"/>
          <w:sz w:val="72"/>
        </w:rPr>
        <w:t>CO</w:t>
      </w:r>
    </w:p>
    <w:p w14:paraId="26A92E91" w14:textId="77777777" w:rsidR="0079008F" w:rsidRPr="009D549A" w:rsidRDefault="0079008F" w:rsidP="00FA3D21">
      <w:pPr>
        <w:ind w:firstLine="720"/>
        <w:jc w:val="both"/>
        <w:rPr>
          <w:rFonts w:ascii="Cooper Black" w:hAnsi="Cooper Black"/>
          <w:b/>
          <w:color w:val="FF0000"/>
          <w:sz w:val="72"/>
        </w:rPr>
      </w:pPr>
      <w:r w:rsidRPr="009D549A">
        <w:rPr>
          <w:rFonts w:ascii="Cooper Black" w:hAnsi="Cooper Black"/>
          <w:b/>
          <w:i/>
          <w:color w:val="FF0000"/>
          <w:sz w:val="40"/>
        </w:rPr>
        <w:t>Piping Systems, Inc</w:t>
      </w:r>
      <w:r w:rsidRPr="009D549A">
        <w:rPr>
          <w:rFonts w:ascii="Cooper Black" w:hAnsi="Cooper Black"/>
          <w:b/>
          <w:color w:val="FF0000"/>
          <w:sz w:val="40"/>
        </w:rPr>
        <w:t>.</w:t>
      </w:r>
    </w:p>
    <w:p w14:paraId="436C4B30" w14:textId="61737FA9" w:rsidR="0079008F" w:rsidRDefault="0079008F" w:rsidP="00FA3D21">
      <w:r>
        <w:rPr>
          <w:rFonts w:ascii="Cooper Black" w:hAnsi="Cooper Black"/>
          <w:i/>
          <w:noProof/>
          <w:color w:val="FF0000"/>
          <w:sz w:val="40"/>
        </w:rPr>
        <mc:AlternateContent>
          <mc:Choice Requires="wps">
            <w:drawing>
              <wp:anchor distT="0" distB="0" distL="114300" distR="114300" simplePos="0" relativeHeight="251661312" behindDoc="0" locked="0" layoutInCell="1" allowOverlap="1" wp14:anchorId="0C90B62A" wp14:editId="5660FA69">
                <wp:simplePos x="0" y="0"/>
                <wp:positionH relativeFrom="column">
                  <wp:posOffset>-228600</wp:posOffset>
                </wp:positionH>
                <wp:positionV relativeFrom="paragraph">
                  <wp:posOffset>38100</wp:posOffset>
                </wp:positionV>
                <wp:extent cx="7200900" cy="0"/>
                <wp:effectExtent l="9525" t="13335" r="9525" b="571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02026A7"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pt" to="54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" strokecolor="red"/>
            </w:pict>
          </mc:Fallback>
        </mc:AlternateContent>
      </w:r>
    </w:p>
    <w:p w14:paraId="133BE585" w14:textId="77777777" w:rsidR="00876B44" w:rsidRPr="007A3336" w:rsidRDefault="00876B44" w:rsidP="00876B44">
      <w:pPr>
        <w:ind w:firstLine="720"/>
        <w:jc w:val="both"/>
        <w:rPr>
          <w:sz w:val="22"/>
          <w:szCs w:val="22"/>
        </w:rPr>
      </w:pPr>
      <w:r w:rsidRPr="007A3336">
        <w:rPr>
          <w:sz w:val="22"/>
          <w:szCs w:val="22"/>
        </w:rPr>
        <w:t>November 13, 2023</w:t>
      </w:r>
    </w:p>
    <w:p w14:paraId="7E2E22F2" w14:textId="77777777" w:rsidR="00876B44" w:rsidRDefault="00876B44" w:rsidP="00FA3D21">
      <w:pPr>
        <w:ind w:firstLine="720"/>
        <w:jc w:val="both"/>
        <w:rPr>
          <w:b/>
          <w:sz w:val="22"/>
          <w:szCs w:val="22"/>
          <w:u w:val="single"/>
        </w:rPr>
      </w:pPr>
    </w:p>
    <w:p w14:paraId="1F5AD92A" w14:textId="7BE0E7EB" w:rsidR="0079008F" w:rsidRPr="00282B68" w:rsidRDefault="00F73A12" w:rsidP="00FA3D21">
      <w:pPr>
        <w:ind w:firstLine="720"/>
        <w:jc w:val="both"/>
        <w:rPr>
          <w:b/>
          <w:sz w:val="22"/>
          <w:szCs w:val="22"/>
          <w:u w:val="single"/>
        </w:rPr>
      </w:pPr>
      <w:bookmarkStart w:id="0" w:name="_GoBack"/>
      <w:bookmarkEnd w:id="0"/>
      <w:r w:rsidRPr="00282B68">
        <w:rPr>
          <w:b/>
          <w:sz w:val="22"/>
          <w:szCs w:val="22"/>
          <w:u w:val="single"/>
        </w:rPr>
        <w:t>Part 1 – General</w:t>
      </w:r>
    </w:p>
    <w:p w14:paraId="5E13B5F9" w14:textId="2FBFD482" w:rsidR="006542D5" w:rsidRDefault="006542D5" w:rsidP="00FA3D21">
      <w:pPr>
        <w:jc w:val="both"/>
        <w:rPr>
          <w:bCs w:val="0"/>
          <w:sz w:val="22"/>
          <w:szCs w:val="22"/>
        </w:rPr>
      </w:pPr>
    </w:p>
    <w:p w14:paraId="66912BE5" w14:textId="7450D7E0" w:rsidR="006542D5" w:rsidRDefault="006542D5" w:rsidP="00FA3D21">
      <w:pPr>
        <w:ind w:left="720"/>
        <w:jc w:val="both"/>
        <w:rPr>
          <w:b/>
          <w:sz w:val="22"/>
          <w:szCs w:val="22"/>
        </w:rPr>
      </w:pPr>
      <w:r>
        <w:rPr>
          <w:b/>
          <w:sz w:val="22"/>
          <w:szCs w:val="22"/>
        </w:rPr>
        <w:t>1.01</w:t>
      </w:r>
      <w:r w:rsidR="00B955BD">
        <w:rPr>
          <w:b/>
          <w:sz w:val="22"/>
          <w:szCs w:val="22"/>
        </w:rPr>
        <w:tab/>
      </w:r>
      <w:r w:rsidR="00C639FB">
        <w:rPr>
          <w:b/>
          <w:sz w:val="22"/>
          <w:szCs w:val="22"/>
        </w:rPr>
        <w:t xml:space="preserve">Below Ground </w:t>
      </w:r>
      <w:r w:rsidR="00B5301D">
        <w:rPr>
          <w:b/>
          <w:sz w:val="22"/>
          <w:szCs w:val="22"/>
        </w:rPr>
        <w:t xml:space="preserve">EN253 </w:t>
      </w:r>
      <w:r w:rsidR="006A0337">
        <w:rPr>
          <w:b/>
          <w:sz w:val="22"/>
          <w:szCs w:val="22"/>
        </w:rPr>
        <w:t>Pre-I</w:t>
      </w:r>
      <w:r w:rsidR="00FA3D21">
        <w:rPr>
          <w:b/>
          <w:sz w:val="22"/>
          <w:szCs w:val="22"/>
        </w:rPr>
        <w:t xml:space="preserve">nsulated </w:t>
      </w:r>
      <w:r w:rsidR="00B5301D">
        <w:rPr>
          <w:b/>
          <w:sz w:val="22"/>
          <w:szCs w:val="22"/>
        </w:rPr>
        <w:t>Piping System</w:t>
      </w:r>
    </w:p>
    <w:p w14:paraId="3A6AF91E" w14:textId="34E3C4BF" w:rsidR="006542D5" w:rsidRDefault="006542D5" w:rsidP="00FA3D21">
      <w:pPr>
        <w:ind w:left="720"/>
        <w:jc w:val="both"/>
        <w:rPr>
          <w:b/>
          <w:sz w:val="22"/>
          <w:szCs w:val="22"/>
        </w:rPr>
      </w:pPr>
    </w:p>
    <w:p w14:paraId="7630D37C" w14:textId="37FAA6B0" w:rsidR="00B5301D" w:rsidRDefault="006542D5" w:rsidP="00B5301D">
      <w:pPr>
        <w:ind w:left="720"/>
        <w:jc w:val="both"/>
      </w:pPr>
      <w:r>
        <w:rPr>
          <w:b/>
          <w:sz w:val="22"/>
          <w:szCs w:val="22"/>
        </w:rPr>
        <w:t>1.02</w:t>
      </w:r>
      <w:r w:rsidR="00B955BD">
        <w:rPr>
          <w:b/>
          <w:sz w:val="22"/>
          <w:szCs w:val="22"/>
        </w:rPr>
        <w:tab/>
        <w:t xml:space="preserve">This </w:t>
      </w:r>
      <w:r w:rsidR="00C639FB">
        <w:rPr>
          <w:b/>
          <w:sz w:val="22"/>
          <w:szCs w:val="22"/>
        </w:rPr>
        <w:t>Below Ground Piping S</w:t>
      </w:r>
      <w:r w:rsidR="00B955BD">
        <w:rPr>
          <w:b/>
          <w:sz w:val="22"/>
          <w:szCs w:val="22"/>
        </w:rPr>
        <w:t xml:space="preserve">ystem </w:t>
      </w:r>
      <w:r w:rsidR="00B955BD">
        <w:rPr>
          <w:bCs w:val="0"/>
          <w:sz w:val="22"/>
          <w:szCs w:val="22"/>
        </w:rPr>
        <w:t xml:space="preserve">shall </w:t>
      </w:r>
      <w:r w:rsidR="00B5301D">
        <w:t xml:space="preserve">comply to EN 253 standard, and consist of steel carrier pipes, polyurethane foam insulation with integral </w:t>
      </w:r>
      <w:r w:rsidR="007A44C5">
        <w:t xml:space="preserve">Nordic </w:t>
      </w:r>
      <w:r w:rsidR="00B5301D">
        <w:t>copper alarm wires and a polyethylene outer casing as provided</w:t>
      </w:r>
      <w:r w:rsidR="00B5301D">
        <w:rPr>
          <w:bCs w:val="0"/>
          <w:sz w:val="22"/>
          <w:szCs w:val="22"/>
        </w:rPr>
        <w:t xml:space="preserve"> by </w:t>
      </w:r>
      <w:r w:rsidR="00B5301D">
        <w:rPr>
          <w:b/>
          <w:sz w:val="22"/>
          <w:szCs w:val="22"/>
        </w:rPr>
        <w:t xml:space="preserve">Rovanco Piping Systems </w:t>
      </w:r>
      <w:r w:rsidR="00B5301D">
        <w:rPr>
          <w:bCs w:val="0"/>
          <w:sz w:val="22"/>
          <w:szCs w:val="22"/>
        </w:rPr>
        <w:t xml:space="preserve">of Joliet, Illinois. </w:t>
      </w:r>
      <w:r w:rsidR="00B5301D">
        <w:t>The materials shall be bonded together to form a solid unit with shear and axial strength values as specified in the insulation section.</w:t>
      </w:r>
    </w:p>
    <w:p w14:paraId="6A431AFF" w14:textId="77777777" w:rsidR="00B5301D" w:rsidRDefault="00B5301D" w:rsidP="00B5301D">
      <w:pPr>
        <w:ind w:left="720"/>
        <w:jc w:val="both"/>
        <w:rPr>
          <w:sz w:val="22"/>
          <w:szCs w:val="22"/>
        </w:rPr>
      </w:pPr>
    </w:p>
    <w:p w14:paraId="042B3B24" w14:textId="77777777" w:rsidR="00B5301D" w:rsidRDefault="00B5301D" w:rsidP="00B5301D">
      <w:pPr>
        <w:ind w:left="720"/>
        <w:jc w:val="both"/>
        <w:rPr>
          <w:sz w:val="22"/>
          <w:szCs w:val="22"/>
        </w:rPr>
      </w:pPr>
      <w:r w:rsidRPr="00B5301D">
        <w:rPr>
          <w:b/>
          <w:sz w:val="22"/>
          <w:szCs w:val="22"/>
        </w:rPr>
        <w:t>1.03</w:t>
      </w:r>
      <w:r w:rsidRPr="00B5301D">
        <w:rPr>
          <w:b/>
          <w:sz w:val="22"/>
          <w:szCs w:val="22"/>
        </w:rPr>
        <w:tab/>
        <w:t>The pipe</w:t>
      </w:r>
      <w:r w:rsidRPr="00B5301D">
        <w:rPr>
          <w:sz w:val="22"/>
          <w:szCs w:val="22"/>
        </w:rPr>
        <w:t xml:space="preserve"> ends shall be free of insulation; insulation cut-back:  220 ± 10 mm</w:t>
      </w:r>
    </w:p>
    <w:p w14:paraId="580F89E0" w14:textId="77777777" w:rsidR="00B5301D" w:rsidRDefault="00B5301D" w:rsidP="00B5301D">
      <w:pPr>
        <w:ind w:left="720"/>
        <w:jc w:val="both"/>
        <w:rPr>
          <w:sz w:val="22"/>
          <w:szCs w:val="22"/>
        </w:rPr>
      </w:pPr>
    </w:p>
    <w:p w14:paraId="62B567AE" w14:textId="319AC4A0" w:rsidR="00B5301D" w:rsidRPr="00B5301D" w:rsidRDefault="00B5301D" w:rsidP="00B5301D">
      <w:pPr>
        <w:ind w:left="720"/>
        <w:jc w:val="both"/>
      </w:pPr>
      <w:r w:rsidRPr="00B5301D">
        <w:rPr>
          <w:b/>
          <w:sz w:val="22"/>
          <w:szCs w:val="22"/>
        </w:rPr>
        <w:t>1.04</w:t>
      </w:r>
      <w:r w:rsidRPr="00B5301D">
        <w:rPr>
          <w:b/>
          <w:sz w:val="22"/>
          <w:szCs w:val="22"/>
        </w:rPr>
        <w:tab/>
        <w:t>The pipe</w:t>
      </w:r>
      <w:r w:rsidRPr="00B5301D">
        <w:rPr>
          <w:sz w:val="22"/>
          <w:szCs w:val="22"/>
        </w:rPr>
        <w:t xml:space="preserve"> shall be supplied in straight lengths of 12 m.</w:t>
      </w:r>
    </w:p>
    <w:p w14:paraId="17891E44" w14:textId="594A5A10" w:rsidR="00B5301D" w:rsidRDefault="00B5301D" w:rsidP="00B5301D">
      <w:pPr>
        <w:pStyle w:val="LGPSpecLvl4"/>
        <w:numPr>
          <w:ilvl w:val="0"/>
          <w:numId w:val="0"/>
        </w:numPr>
        <w:ind w:firstLine="720"/>
        <w:rPr>
          <w:sz w:val="22"/>
          <w:szCs w:val="22"/>
        </w:rPr>
      </w:pPr>
      <w:r w:rsidRPr="00B5301D">
        <w:rPr>
          <w:b/>
          <w:sz w:val="22"/>
          <w:szCs w:val="22"/>
        </w:rPr>
        <w:t>1.05</w:t>
      </w:r>
      <w:r w:rsidRPr="00B5301D">
        <w:rPr>
          <w:b/>
          <w:sz w:val="22"/>
          <w:szCs w:val="22"/>
        </w:rPr>
        <w:tab/>
        <w:t>The piping system</w:t>
      </w:r>
      <w:r w:rsidRPr="00B5301D">
        <w:rPr>
          <w:sz w:val="22"/>
          <w:szCs w:val="22"/>
        </w:rPr>
        <w:t xml:space="preserve"> shall be manufactured for a service life of 30 years under continuous</w:t>
      </w:r>
    </w:p>
    <w:p w14:paraId="64575BF2" w14:textId="3980A6BB" w:rsidR="00B5301D" w:rsidRDefault="00B5301D" w:rsidP="00B5301D">
      <w:pPr>
        <w:pStyle w:val="LGPSpecLvl4"/>
        <w:numPr>
          <w:ilvl w:val="0"/>
          <w:numId w:val="0"/>
        </w:numPr>
        <w:ind w:firstLine="720"/>
        <w:rPr>
          <w:sz w:val="22"/>
          <w:szCs w:val="22"/>
        </w:rPr>
      </w:pPr>
      <w:r w:rsidRPr="00B5301D">
        <w:rPr>
          <w:sz w:val="22"/>
          <w:szCs w:val="22"/>
        </w:rPr>
        <w:t>operation at 140 deg C.</w:t>
      </w:r>
    </w:p>
    <w:p w14:paraId="78B606FE" w14:textId="77777777" w:rsidR="00B5301D" w:rsidRDefault="00B5301D" w:rsidP="00B5301D">
      <w:pPr>
        <w:pStyle w:val="LGPSpecLvl4"/>
        <w:numPr>
          <w:ilvl w:val="0"/>
          <w:numId w:val="0"/>
        </w:numPr>
        <w:rPr>
          <w:sz w:val="22"/>
          <w:szCs w:val="22"/>
        </w:rPr>
      </w:pPr>
    </w:p>
    <w:p w14:paraId="5B052882" w14:textId="3E889ACA" w:rsidR="00B5301D" w:rsidRPr="00B5301D" w:rsidRDefault="00B5301D" w:rsidP="00B5301D">
      <w:pPr>
        <w:pStyle w:val="LGPSpecLvl4"/>
        <w:numPr>
          <w:ilvl w:val="0"/>
          <w:numId w:val="0"/>
        </w:numPr>
        <w:ind w:left="720"/>
        <w:rPr>
          <w:sz w:val="22"/>
          <w:szCs w:val="22"/>
        </w:rPr>
      </w:pPr>
      <w:r w:rsidRPr="00B5301D">
        <w:rPr>
          <w:b/>
          <w:sz w:val="22"/>
          <w:szCs w:val="22"/>
        </w:rPr>
        <w:t>1.06</w:t>
      </w:r>
      <w:r w:rsidRPr="00B5301D">
        <w:rPr>
          <w:b/>
          <w:sz w:val="22"/>
          <w:szCs w:val="22"/>
        </w:rPr>
        <w:tab/>
        <w:t>The piping system</w:t>
      </w:r>
      <w:r w:rsidRPr="00B5301D">
        <w:rPr>
          <w:sz w:val="22"/>
          <w:szCs w:val="22"/>
        </w:rPr>
        <w:t xml:space="preserve"> shall withstand pressure testing with cold water (20 deg C) at a maximum o</w:t>
      </w:r>
      <w:r>
        <w:rPr>
          <w:sz w:val="22"/>
          <w:szCs w:val="22"/>
        </w:rPr>
        <w:t xml:space="preserve">f </w:t>
      </w:r>
      <w:r w:rsidRPr="00B5301D">
        <w:rPr>
          <w:sz w:val="22"/>
          <w:szCs w:val="22"/>
        </w:rPr>
        <w:t>1.5 x operating pressure.</w:t>
      </w:r>
    </w:p>
    <w:p w14:paraId="6EDB5900" w14:textId="6FF2550D" w:rsidR="00F73A12" w:rsidRPr="00282B68" w:rsidRDefault="00F73A12" w:rsidP="00FA3D21">
      <w:pPr>
        <w:ind w:firstLine="720"/>
        <w:jc w:val="both"/>
        <w:rPr>
          <w:b/>
          <w:sz w:val="22"/>
          <w:szCs w:val="22"/>
          <w:u w:val="single"/>
        </w:rPr>
      </w:pPr>
    </w:p>
    <w:p w14:paraId="3EB5BDE5" w14:textId="4622F710" w:rsidR="00F73A12" w:rsidRPr="00282B68" w:rsidRDefault="00F73A12" w:rsidP="00FA3D21">
      <w:pPr>
        <w:ind w:firstLine="720"/>
        <w:jc w:val="both"/>
        <w:rPr>
          <w:b/>
          <w:sz w:val="22"/>
          <w:szCs w:val="22"/>
          <w:u w:val="single"/>
        </w:rPr>
      </w:pPr>
      <w:r w:rsidRPr="00282B68">
        <w:rPr>
          <w:b/>
          <w:sz w:val="22"/>
          <w:szCs w:val="22"/>
          <w:u w:val="single"/>
        </w:rPr>
        <w:t xml:space="preserve">Part 2 </w:t>
      </w:r>
      <w:r w:rsidR="00B5301D">
        <w:rPr>
          <w:b/>
          <w:sz w:val="22"/>
          <w:szCs w:val="22"/>
          <w:u w:val="single"/>
        </w:rPr>
        <w:t>–</w:t>
      </w:r>
      <w:r w:rsidRPr="00282B68">
        <w:rPr>
          <w:b/>
          <w:sz w:val="22"/>
          <w:szCs w:val="22"/>
          <w:u w:val="single"/>
        </w:rPr>
        <w:t xml:space="preserve"> </w:t>
      </w:r>
      <w:r w:rsidR="00A33298">
        <w:rPr>
          <w:b/>
          <w:sz w:val="22"/>
          <w:szCs w:val="22"/>
          <w:u w:val="single"/>
        </w:rPr>
        <w:t>Steel Pipe</w:t>
      </w:r>
    </w:p>
    <w:p w14:paraId="4C109AAC" w14:textId="6421C2FC" w:rsidR="00721F01" w:rsidRPr="00282B68" w:rsidRDefault="00721F01" w:rsidP="00FA3D21">
      <w:pPr>
        <w:jc w:val="both"/>
        <w:rPr>
          <w:sz w:val="22"/>
          <w:szCs w:val="22"/>
        </w:rPr>
      </w:pPr>
    </w:p>
    <w:p w14:paraId="1AFBD47F" w14:textId="69347429" w:rsidR="00047F89" w:rsidRDefault="00236F20" w:rsidP="006A0337">
      <w:pPr>
        <w:ind w:left="720"/>
        <w:jc w:val="both"/>
        <w:rPr>
          <w:sz w:val="22"/>
          <w:szCs w:val="22"/>
        </w:rPr>
      </w:pPr>
      <w:r w:rsidRPr="00282B68">
        <w:rPr>
          <w:b/>
          <w:bCs w:val="0"/>
          <w:sz w:val="22"/>
          <w:szCs w:val="22"/>
        </w:rPr>
        <w:t>2.01</w:t>
      </w:r>
      <w:r w:rsidRPr="00282B68">
        <w:rPr>
          <w:b/>
          <w:bCs w:val="0"/>
          <w:sz w:val="22"/>
          <w:szCs w:val="22"/>
        </w:rPr>
        <w:tab/>
      </w:r>
      <w:r w:rsidR="00FA3D21">
        <w:rPr>
          <w:b/>
          <w:bCs w:val="0"/>
          <w:sz w:val="22"/>
          <w:szCs w:val="22"/>
        </w:rPr>
        <w:t xml:space="preserve">Carrier Pipe: </w:t>
      </w:r>
      <w:r w:rsidR="00B5301D" w:rsidRPr="00B5301D">
        <w:rPr>
          <w:sz w:val="22"/>
          <w:szCs w:val="22"/>
        </w:rPr>
        <w:t>Steel pipes shall be supplied longitudinally or spirally welded, P235TR1, P235TR2 according to EN 10217-1 or P235GH according to EN 10217-2 or EN 10217-5. Steel pipe quality according to EN 253:</w:t>
      </w:r>
    </w:p>
    <w:p w14:paraId="25147B43" w14:textId="77777777" w:rsidR="00B5301D" w:rsidRPr="00B5301D" w:rsidRDefault="00B5301D" w:rsidP="00B5301D">
      <w:pPr>
        <w:pStyle w:val="LGPSpecLvl5"/>
        <w:rPr>
          <w:sz w:val="22"/>
          <w:szCs w:val="22"/>
        </w:rPr>
      </w:pPr>
      <w:r w:rsidRPr="00B5301D">
        <w:rPr>
          <w:sz w:val="22"/>
          <w:szCs w:val="22"/>
        </w:rPr>
        <w:t>DN300 (12 inch NPS) and smaller:  P235GH or P235TR1 or 2</w:t>
      </w:r>
    </w:p>
    <w:p w14:paraId="1C59335F" w14:textId="6F5383ED" w:rsidR="00B5301D" w:rsidRPr="00B5301D" w:rsidRDefault="00B5301D" w:rsidP="00B5301D">
      <w:pPr>
        <w:pStyle w:val="LGPSpecLvl5"/>
        <w:rPr>
          <w:sz w:val="22"/>
          <w:szCs w:val="22"/>
        </w:rPr>
      </w:pPr>
      <w:r w:rsidRPr="00B5301D">
        <w:rPr>
          <w:sz w:val="22"/>
          <w:szCs w:val="22"/>
        </w:rPr>
        <w:t>Larger than DN300 (12 inch NPS):  P235GH</w:t>
      </w:r>
    </w:p>
    <w:p w14:paraId="25B34D99" w14:textId="77777777" w:rsidR="006A0337" w:rsidRPr="00B5301D" w:rsidRDefault="006A0337" w:rsidP="006A0337">
      <w:pPr>
        <w:ind w:left="720"/>
        <w:jc w:val="both"/>
        <w:rPr>
          <w:sz w:val="22"/>
          <w:szCs w:val="22"/>
        </w:rPr>
      </w:pPr>
    </w:p>
    <w:p w14:paraId="6FC74C32" w14:textId="4EF0E47D" w:rsidR="00B5301D" w:rsidRPr="00B5301D" w:rsidRDefault="00B5301D" w:rsidP="00B5301D">
      <w:pPr>
        <w:pStyle w:val="LGPSpecLvl4"/>
        <w:numPr>
          <w:ilvl w:val="0"/>
          <w:numId w:val="0"/>
        </w:numPr>
        <w:ind w:firstLine="720"/>
        <w:rPr>
          <w:sz w:val="22"/>
          <w:szCs w:val="22"/>
        </w:rPr>
      </w:pPr>
      <w:r w:rsidRPr="00B5301D">
        <w:rPr>
          <w:b/>
          <w:sz w:val="22"/>
          <w:szCs w:val="22"/>
        </w:rPr>
        <w:t>2.02</w:t>
      </w:r>
      <w:r w:rsidRPr="00B5301D">
        <w:rPr>
          <w:b/>
          <w:sz w:val="22"/>
          <w:szCs w:val="22"/>
        </w:rPr>
        <w:tab/>
        <w:t>Melt analysis</w:t>
      </w:r>
      <w:r w:rsidRPr="00B5301D">
        <w:rPr>
          <w:sz w:val="22"/>
          <w:szCs w:val="22"/>
        </w:rPr>
        <w:t xml:space="preserve"> (max. %): Cmax0,16; Pmax 0,025; Smax 0,020; Mnmax 1,20; Simax 0,35</w:t>
      </w:r>
    </w:p>
    <w:p w14:paraId="1486750A" w14:textId="77777777" w:rsidR="00B5301D" w:rsidRDefault="00B5301D" w:rsidP="00B5301D">
      <w:pPr>
        <w:pStyle w:val="LGPSpecLvl4"/>
        <w:numPr>
          <w:ilvl w:val="0"/>
          <w:numId w:val="0"/>
        </w:numPr>
        <w:rPr>
          <w:sz w:val="22"/>
          <w:szCs w:val="22"/>
        </w:rPr>
      </w:pPr>
    </w:p>
    <w:p w14:paraId="4BC31486" w14:textId="64160700" w:rsidR="00B5301D" w:rsidRPr="00B5301D" w:rsidRDefault="00B5301D" w:rsidP="00B5301D">
      <w:pPr>
        <w:pStyle w:val="LGPSpecLvl4"/>
        <w:numPr>
          <w:ilvl w:val="0"/>
          <w:numId w:val="0"/>
        </w:numPr>
        <w:ind w:firstLine="720"/>
        <w:rPr>
          <w:sz w:val="22"/>
          <w:szCs w:val="22"/>
        </w:rPr>
      </w:pPr>
      <w:r w:rsidRPr="00B5301D">
        <w:rPr>
          <w:b/>
          <w:sz w:val="22"/>
          <w:szCs w:val="22"/>
        </w:rPr>
        <w:t>2.03</w:t>
      </w:r>
      <w:r w:rsidRPr="00B5301D">
        <w:rPr>
          <w:b/>
          <w:sz w:val="22"/>
          <w:szCs w:val="22"/>
        </w:rPr>
        <w:tab/>
        <w:t>Dimensions and tolerances</w:t>
      </w:r>
      <w:r w:rsidRPr="00B5301D">
        <w:rPr>
          <w:sz w:val="22"/>
          <w:szCs w:val="22"/>
        </w:rPr>
        <w:t xml:space="preserve"> shall comply with ISO 4200.</w:t>
      </w:r>
    </w:p>
    <w:p w14:paraId="691F96CB" w14:textId="77777777" w:rsidR="00B5301D" w:rsidRDefault="00B5301D" w:rsidP="00B5301D">
      <w:pPr>
        <w:pStyle w:val="LGPSpecLvl4"/>
        <w:numPr>
          <w:ilvl w:val="0"/>
          <w:numId w:val="0"/>
        </w:numPr>
        <w:rPr>
          <w:sz w:val="22"/>
          <w:szCs w:val="22"/>
        </w:rPr>
      </w:pPr>
    </w:p>
    <w:p w14:paraId="15F723FC" w14:textId="16AAED5E" w:rsidR="00B5301D" w:rsidRPr="00B5301D" w:rsidRDefault="00B5301D" w:rsidP="00B5301D">
      <w:pPr>
        <w:pStyle w:val="LGPSpecLvl4"/>
        <w:numPr>
          <w:ilvl w:val="0"/>
          <w:numId w:val="0"/>
        </w:numPr>
        <w:ind w:firstLine="720"/>
        <w:rPr>
          <w:b/>
          <w:sz w:val="22"/>
          <w:szCs w:val="22"/>
        </w:rPr>
      </w:pPr>
      <w:r w:rsidRPr="00B5301D">
        <w:rPr>
          <w:b/>
          <w:sz w:val="22"/>
          <w:szCs w:val="22"/>
        </w:rPr>
        <w:t>2.04</w:t>
      </w:r>
      <w:r w:rsidRPr="00B5301D">
        <w:rPr>
          <w:b/>
          <w:sz w:val="22"/>
          <w:szCs w:val="22"/>
        </w:rPr>
        <w:tab/>
        <w:t>Mechanical properties:</w:t>
      </w:r>
    </w:p>
    <w:p w14:paraId="452C4314" w14:textId="77777777" w:rsidR="00B5301D" w:rsidRPr="00B5301D" w:rsidRDefault="00B5301D" w:rsidP="00B5301D">
      <w:pPr>
        <w:pStyle w:val="LGPSpecLvl5"/>
        <w:rPr>
          <w:sz w:val="22"/>
          <w:szCs w:val="22"/>
        </w:rPr>
      </w:pPr>
      <w:r w:rsidRPr="00B5301D">
        <w:rPr>
          <w:sz w:val="22"/>
          <w:szCs w:val="22"/>
        </w:rPr>
        <w:t xml:space="preserve">Tensile strength &gt; 350 N/mm2 </w:t>
      </w:r>
    </w:p>
    <w:p w14:paraId="4E162983" w14:textId="77777777" w:rsidR="00B5301D" w:rsidRPr="00B5301D" w:rsidRDefault="00B5301D" w:rsidP="00B5301D">
      <w:pPr>
        <w:pStyle w:val="LGPSpecLvl5"/>
        <w:rPr>
          <w:sz w:val="22"/>
          <w:szCs w:val="22"/>
        </w:rPr>
      </w:pPr>
      <w:r w:rsidRPr="00B5301D">
        <w:rPr>
          <w:sz w:val="22"/>
          <w:szCs w:val="22"/>
        </w:rPr>
        <w:t xml:space="preserve">Yield stress min. 235 N/mm2 </w:t>
      </w:r>
    </w:p>
    <w:p w14:paraId="434358DC" w14:textId="77777777" w:rsidR="00B5301D" w:rsidRPr="00B5301D" w:rsidRDefault="00B5301D" w:rsidP="00B5301D">
      <w:pPr>
        <w:pStyle w:val="LGPSpecLvl5"/>
        <w:rPr>
          <w:sz w:val="22"/>
          <w:szCs w:val="22"/>
        </w:rPr>
      </w:pPr>
      <w:r w:rsidRPr="00B5301D">
        <w:rPr>
          <w:sz w:val="22"/>
          <w:szCs w:val="22"/>
        </w:rPr>
        <w:t xml:space="preserve">Young's modulus 2.1 x 105 N/mm2 </w:t>
      </w:r>
    </w:p>
    <w:p w14:paraId="09B4DAB3" w14:textId="77777777" w:rsidR="00B5301D" w:rsidRPr="00B5301D" w:rsidRDefault="00B5301D" w:rsidP="00B5301D">
      <w:pPr>
        <w:pStyle w:val="LGPSpecLvl5"/>
        <w:rPr>
          <w:sz w:val="22"/>
          <w:szCs w:val="22"/>
        </w:rPr>
      </w:pPr>
      <w:r w:rsidRPr="00B5301D">
        <w:rPr>
          <w:sz w:val="22"/>
          <w:szCs w:val="22"/>
        </w:rPr>
        <w:t>Elongation at break: Min. 23%</w:t>
      </w:r>
    </w:p>
    <w:p w14:paraId="7A36B248" w14:textId="77777777" w:rsidR="00B5301D" w:rsidRPr="00B5301D" w:rsidRDefault="00B5301D" w:rsidP="00B5301D">
      <w:pPr>
        <w:pStyle w:val="LGPSpecLvl5"/>
        <w:rPr>
          <w:sz w:val="22"/>
          <w:szCs w:val="22"/>
        </w:rPr>
      </w:pPr>
      <w:r w:rsidRPr="00B5301D">
        <w:rPr>
          <w:sz w:val="22"/>
          <w:szCs w:val="22"/>
        </w:rPr>
        <w:t>Weld factor: V = 1.0</w:t>
      </w:r>
    </w:p>
    <w:p w14:paraId="1F626946" w14:textId="77777777" w:rsidR="00B5301D" w:rsidRPr="00B5301D" w:rsidRDefault="00B5301D" w:rsidP="00B5301D">
      <w:pPr>
        <w:pStyle w:val="LGPSpecLvl5"/>
        <w:rPr>
          <w:sz w:val="22"/>
          <w:szCs w:val="22"/>
        </w:rPr>
      </w:pPr>
      <w:r w:rsidRPr="00B5301D">
        <w:rPr>
          <w:sz w:val="22"/>
          <w:szCs w:val="22"/>
        </w:rPr>
        <w:t>Inspection certificate: EN 10204 - 3.1</w:t>
      </w:r>
    </w:p>
    <w:p w14:paraId="1D6D5250" w14:textId="77777777" w:rsidR="00B5301D" w:rsidRPr="00B5301D" w:rsidRDefault="00B5301D" w:rsidP="00B5301D">
      <w:pPr>
        <w:pStyle w:val="LGPSpecLvl5"/>
        <w:rPr>
          <w:sz w:val="22"/>
          <w:szCs w:val="22"/>
        </w:rPr>
      </w:pPr>
      <w:r w:rsidRPr="00B5301D">
        <w:rPr>
          <w:sz w:val="22"/>
          <w:szCs w:val="22"/>
        </w:rPr>
        <w:t>Beveling: EN ISO 9692-1</w:t>
      </w:r>
    </w:p>
    <w:p w14:paraId="31EC7FE1" w14:textId="77777777" w:rsidR="00A33298" w:rsidRDefault="00A33298" w:rsidP="00A33298">
      <w:pPr>
        <w:pStyle w:val="LGPSpecLvl4"/>
        <w:numPr>
          <w:ilvl w:val="0"/>
          <w:numId w:val="0"/>
        </w:numPr>
        <w:ind w:firstLine="720"/>
        <w:rPr>
          <w:sz w:val="22"/>
          <w:szCs w:val="22"/>
        </w:rPr>
      </w:pPr>
      <w:r w:rsidRPr="00A33298">
        <w:rPr>
          <w:b/>
          <w:sz w:val="22"/>
          <w:szCs w:val="22"/>
        </w:rPr>
        <w:t>2.05</w:t>
      </w:r>
      <w:r w:rsidRPr="00A33298">
        <w:rPr>
          <w:b/>
          <w:sz w:val="22"/>
          <w:szCs w:val="22"/>
        </w:rPr>
        <w:tab/>
      </w:r>
      <w:r w:rsidR="00B5301D" w:rsidRPr="00A33298">
        <w:rPr>
          <w:b/>
          <w:sz w:val="22"/>
          <w:szCs w:val="22"/>
        </w:rPr>
        <w:t>The outer surface</w:t>
      </w:r>
      <w:r w:rsidR="00B5301D" w:rsidRPr="00B5301D">
        <w:rPr>
          <w:sz w:val="22"/>
          <w:szCs w:val="22"/>
        </w:rPr>
        <w:t xml:space="preserve"> of the pipe shall comply to EN ISO 8501-1:2007 without pitting.</w:t>
      </w:r>
      <w:r>
        <w:rPr>
          <w:sz w:val="22"/>
          <w:szCs w:val="22"/>
        </w:rPr>
        <w:t xml:space="preserve"> </w:t>
      </w:r>
      <w:r w:rsidR="00B5301D" w:rsidRPr="00B5301D">
        <w:rPr>
          <w:sz w:val="22"/>
          <w:szCs w:val="22"/>
        </w:rPr>
        <w:t>Prior</w:t>
      </w:r>
    </w:p>
    <w:p w14:paraId="05FB7D2A" w14:textId="2D272096" w:rsidR="00B5301D" w:rsidRDefault="00A33298" w:rsidP="00A33298">
      <w:pPr>
        <w:pStyle w:val="LGPSpecLvl4"/>
        <w:numPr>
          <w:ilvl w:val="0"/>
          <w:numId w:val="0"/>
        </w:numPr>
        <w:ind w:left="1440"/>
        <w:rPr>
          <w:sz w:val="22"/>
          <w:szCs w:val="22"/>
        </w:rPr>
      </w:pPr>
      <w:r>
        <w:rPr>
          <w:sz w:val="22"/>
          <w:szCs w:val="22"/>
        </w:rPr>
        <w:t>t</w:t>
      </w:r>
      <w:r w:rsidR="00B5301D" w:rsidRPr="00B5301D">
        <w:rPr>
          <w:sz w:val="22"/>
          <w:szCs w:val="22"/>
        </w:rPr>
        <w:t>o</w:t>
      </w:r>
      <w:r>
        <w:rPr>
          <w:sz w:val="22"/>
          <w:szCs w:val="22"/>
        </w:rPr>
        <w:t xml:space="preserve"> </w:t>
      </w:r>
      <w:r w:rsidR="00B5301D" w:rsidRPr="00B5301D">
        <w:rPr>
          <w:sz w:val="22"/>
          <w:szCs w:val="22"/>
        </w:rPr>
        <w:t>insulation, the outer surface of the pipe shall be cleaned so that it is free from rust, mil scale, oil</w:t>
      </w:r>
      <w:r>
        <w:rPr>
          <w:sz w:val="22"/>
          <w:szCs w:val="22"/>
        </w:rPr>
        <w:t xml:space="preserve">, </w:t>
      </w:r>
      <w:r w:rsidR="00B5301D" w:rsidRPr="00B5301D">
        <w:rPr>
          <w:sz w:val="22"/>
          <w:szCs w:val="22"/>
        </w:rPr>
        <w:t>grease, dust, paint, moisture, and other contaminants.</w:t>
      </w:r>
    </w:p>
    <w:p w14:paraId="5119DB74" w14:textId="77777777" w:rsidR="00A33298" w:rsidRPr="00B5301D" w:rsidRDefault="00A33298" w:rsidP="00A33298">
      <w:pPr>
        <w:pStyle w:val="LGPSpecLvl4"/>
        <w:numPr>
          <w:ilvl w:val="0"/>
          <w:numId w:val="0"/>
        </w:numPr>
        <w:ind w:left="1440"/>
        <w:rPr>
          <w:sz w:val="22"/>
          <w:szCs w:val="22"/>
        </w:rPr>
      </w:pPr>
    </w:p>
    <w:p w14:paraId="6AB49D47" w14:textId="77777777" w:rsidR="006A0337" w:rsidRPr="00047F89" w:rsidRDefault="006A0337" w:rsidP="006A0337">
      <w:pPr>
        <w:ind w:left="720"/>
        <w:jc w:val="both"/>
        <w:rPr>
          <w:sz w:val="22"/>
          <w:szCs w:val="22"/>
        </w:rPr>
      </w:pPr>
    </w:p>
    <w:p w14:paraId="34E9C36C" w14:textId="0B42C13C" w:rsidR="00236F20" w:rsidRDefault="00236F20" w:rsidP="00047F89">
      <w:pPr>
        <w:ind w:left="720"/>
        <w:jc w:val="both"/>
        <w:rPr>
          <w:iCs w:val="0"/>
          <w:sz w:val="22"/>
          <w:szCs w:val="22"/>
        </w:rPr>
      </w:pPr>
    </w:p>
    <w:p w14:paraId="19172165" w14:textId="4E69B0B8" w:rsidR="00A33298" w:rsidRDefault="00A33298" w:rsidP="00A33298">
      <w:pPr>
        <w:ind w:left="720"/>
        <w:rPr>
          <w:b/>
          <w:bCs w:val="0"/>
          <w:iCs w:val="0"/>
          <w:sz w:val="22"/>
          <w:szCs w:val="22"/>
        </w:rPr>
      </w:pPr>
      <w:r w:rsidRPr="00282B68">
        <w:rPr>
          <w:b/>
          <w:sz w:val="22"/>
          <w:szCs w:val="22"/>
          <w:u w:val="single"/>
        </w:rPr>
        <w:t xml:space="preserve">Part </w:t>
      </w:r>
      <w:r>
        <w:rPr>
          <w:b/>
          <w:sz w:val="22"/>
          <w:szCs w:val="22"/>
          <w:u w:val="single"/>
        </w:rPr>
        <w:t>3</w:t>
      </w:r>
      <w:r w:rsidRPr="00282B68">
        <w:rPr>
          <w:b/>
          <w:sz w:val="22"/>
          <w:szCs w:val="22"/>
          <w:u w:val="single"/>
        </w:rPr>
        <w:t xml:space="preserve"> </w:t>
      </w:r>
      <w:r>
        <w:rPr>
          <w:b/>
          <w:sz w:val="22"/>
          <w:szCs w:val="22"/>
          <w:u w:val="single"/>
        </w:rPr>
        <w:t>–</w:t>
      </w:r>
      <w:r w:rsidRPr="00282B68">
        <w:rPr>
          <w:b/>
          <w:sz w:val="22"/>
          <w:szCs w:val="22"/>
          <w:u w:val="single"/>
        </w:rPr>
        <w:t xml:space="preserve"> </w:t>
      </w:r>
      <w:r>
        <w:rPr>
          <w:b/>
          <w:sz w:val="22"/>
          <w:szCs w:val="22"/>
          <w:u w:val="single"/>
        </w:rPr>
        <w:t>Insulation</w:t>
      </w:r>
      <w:r w:rsidRPr="00A33298">
        <w:rPr>
          <w:b/>
          <w:bCs w:val="0"/>
          <w:iCs w:val="0"/>
          <w:sz w:val="22"/>
          <w:szCs w:val="22"/>
        </w:rPr>
        <w:t xml:space="preserve"> </w:t>
      </w:r>
    </w:p>
    <w:p w14:paraId="22148D29" w14:textId="77777777" w:rsidR="006A0337" w:rsidRPr="006A0337" w:rsidRDefault="006A0337" w:rsidP="00A33298">
      <w:pPr>
        <w:rPr>
          <w:bCs w:val="0"/>
          <w:iCs w:val="0"/>
          <w:sz w:val="22"/>
          <w:szCs w:val="22"/>
        </w:rPr>
      </w:pPr>
    </w:p>
    <w:p w14:paraId="2868443B" w14:textId="67C38160" w:rsidR="00A33298" w:rsidRPr="00A33298" w:rsidRDefault="00A33298" w:rsidP="00A33298">
      <w:pPr>
        <w:pStyle w:val="LGPSpecLvl4"/>
        <w:numPr>
          <w:ilvl w:val="0"/>
          <w:numId w:val="0"/>
        </w:numPr>
        <w:ind w:left="1440" w:hanging="576"/>
        <w:rPr>
          <w:sz w:val="22"/>
          <w:szCs w:val="22"/>
        </w:rPr>
      </w:pPr>
      <w:r w:rsidRPr="00A33298">
        <w:rPr>
          <w:b/>
          <w:iCs/>
          <w:sz w:val="22"/>
          <w:szCs w:val="22"/>
        </w:rPr>
        <w:t>3.01</w:t>
      </w:r>
      <w:r w:rsidRPr="00A33298">
        <w:rPr>
          <w:b/>
          <w:iCs/>
          <w:sz w:val="22"/>
          <w:szCs w:val="22"/>
        </w:rPr>
        <w:tab/>
      </w:r>
      <w:r w:rsidR="006A0337" w:rsidRPr="00A33298">
        <w:rPr>
          <w:b/>
          <w:sz w:val="22"/>
          <w:szCs w:val="22"/>
        </w:rPr>
        <w:t xml:space="preserve">Polyurethane </w:t>
      </w:r>
      <w:r w:rsidRPr="00A33298">
        <w:rPr>
          <w:b/>
          <w:iCs/>
          <w:sz w:val="22"/>
          <w:szCs w:val="22"/>
        </w:rPr>
        <w:t xml:space="preserve">Rigid </w:t>
      </w:r>
      <w:r w:rsidR="006A0337" w:rsidRPr="00A33298">
        <w:rPr>
          <w:b/>
          <w:sz w:val="22"/>
          <w:szCs w:val="22"/>
        </w:rPr>
        <w:t>Foam:</w:t>
      </w:r>
      <w:r w:rsidR="006A0337" w:rsidRPr="00A33298">
        <w:rPr>
          <w:sz w:val="22"/>
          <w:szCs w:val="22"/>
        </w:rPr>
        <w:t xml:space="preserve"> </w:t>
      </w:r>
      <w:r w:rsidRPr="00A33298">
        <w:rPr>
          <w:sz w:val="22"/>
          <w:szCs w:val="22"/>
        </w:rPr>
        <w:t xml:space="preserve">Polyurethane foam shall be made from polyol and isocyanate with cyclopentane as blowing agent. Hard polyurethane foam (PUR) in accordance to </w:t>
      </w:r>
      <w:r>
        <w:rPr>
          <w:sz w:val="22"/>
          <w:szCs w:val="22"/>
        </w:rPr>
        <w:br/>
      </w:r>
      <w:r w:rsidRPr="00A33298">
        <w:rPr>
          <w:sz w:val="22"/>
          <w:szCs w:val="22"/>
        </w:rPr>
        <w:t>EN 253.</w:t>
      </w:r>
    </w:p>
    <w:p w14:paraId="466A7882" w14:textId="77777777" w:rsidR="00A33298" w:rsidRDefault="00A33298" w:rsidP="00A33298">
      <w:pPr>
        <w:pStyle w:val="LGPSpecLvl4"/>
        <w:numPr>
          <w:ilvl w:val="0"/>
          <w:numId w:val="0"/>
        </w:numPr>
        <w:ind w:left="864"/>
        <w:rPr>
          <w:sz w:val="22"/>
          <w:szCs w:val="22"/>
        </w:rPr>
      </w:pPr>
    </w:p>
    <w:p w14:paraId="430E6666" w14:textId="52472EB1" w:rsidR="00A33298" w:rsidRPr="00A33298" w:rsidRDefault="00A33298" w:rsidP="00A33298">
      <w:pPr>
        <w:pStyle w:val="LGPSpecLvl4"/>
        <w:numPr>
          <w:ilvl w:val="0"/>
          <w:numId w:val="0"/>
        </w:numPr>
        <w:ind w:left="864"/>
        <w:rPr>
          <w:sz w:val="22"/>
          <w:szCs w:val="22"/>
        </w:rPr>
      </w:pPr>
      <w:r w:rsidRPr="00A33298">
        <w:rPr>
          <w:b/>
          <w:sz w:val="22"/>
          <w:szCs w:val="22"/>
        </w:rPr>
        <w:t>3.02</w:t>
      </w:r>
      <w:r w:rsidRPr="00A33298">
        <w:rPr>
          <w:b/>
          <w:sz w:val="22"/>
          <w:szCs w:val="22"/>
        </w:rPr>
        <w:tab/>
        <w:t>The foam shall be</w:t>
      </w:r>
      <w:r w:rsidRPr="00A33298">
        <w:rPr>
          <w:sz w:val="22"/>
          <w:szCs w:val="22"/>
        </w:rPr>
        <w:t xml:space="preserve"> homogenous with the following properties (Minimum as required </w:t>
      </w:r>
      <w:r>
        <w:rPr>
          <w:sz w:val="22"/>
          <w:szCs w:val="22"/>
        </w:rPr>
        <w:br/>
      </w:r>
      <w:r w:rsidRPr="00A33298">
        <w:rPr>
          <w:sz w:val="22"/>
          <w:szCs w:val="22"/>
        </w:rPr>
        <w:t>by EN 253):</w:t>
      </w:r>
    </w:p>
    <w:p w14:paraId="1A7B1E2A" w14:textId="5F3FE0C6" w:rsidR="00A33298" w:rsidRPr="00A33298" w:rsidRDefault="00B0433F" w:rsidP="00B0433F">
      <w:pPr>
        <w:pStyle w:val="LGPSpecLvl5"/>
        <w:numPr>
          <w:ilvl w:val="0"/>
          <w:numId w:val="0"/>
        </w:numPr>
        <w:ind w:left="2016" w:hanging="576"/>
        <w:rPr>
          <w:sz w:val="22"/>
          <w:szCs w:val="22"/>
        </w:rPr>
      </w:pPr>
      <w:r>
        <w:rPr>
          <w:sz w:val="22"/>
          <w:szCs w:val="22"/>
        </w:rPr>
        <w:t xml:space="preserve">a. </w:t>
      </w:r>
      <w:r w:rsidR="00A33298" w:rsidRPr="00A33298">
        <w:rPr>
          <w:sz w:val="22"/>
          <w:szCs w:val="22"/>
        </w:rPr>
        <w:t xml:space="preserve">Average foam cell size ≤ 0.5 mm. </w:t>
      </w:r>
    </w:p>
    <w:p w14:paraId="0040F333" w14:textId="5A27D795" w:rsidR="00A33298" w:rsidRPr="00A33298" w:rsidRDefault="00B0433F" w:rsidP="00B0433F">
      <w:pPr>
        <w:pStyle w:val="LGPSpecLvl5"/>
        <w:numPr>
          <w:ilvl w:val="0"/>
          <w:numId w:val="0"/>
        </w:numPr>
        <w:ind w:left="2016" w:hanging="576"/>
        <w:rPr>
          <w:sz w:val="22"/>
          <w:szCs w:val="22"/>
        </w:rPr>
      </w:pPr>
      <w:r>
        <w:rPr>
          <w:sz w:val="22"/>
          <w:szCs w:val="22"/>
        </w:rPr>
        <w:t xml:space="preserve">b. </w:t>
      </w:r>
      <w:r w:rsidR="00A33298" w:rsidRPr="00A33298">
        <w:rPr>
          <w:sz w:val="22"/>
          <w:szCs w:val="22"/>
        </w:rPr>
        <w:t xml:space="preserve">Density ≥ 60 kg/m3 </w:t>
      </w:r>
    </w:p>
    <w:p w14:paraId="56BE9902" w14:textId="594A0CB3" w:rsidR="00A33298" w:rsidRPr="00A33298" w:rsidRDefault="00B0433F" w:rsidP="00B0433F">
      <w:pPr>
        <w:pStyle w:val="LGPSpecLvl5"/>
        <w:numPr>
          <w:ilvl w:val="0"/>
          <w:numId w:val="0"/>
        </w:numPr>
        <w:ind w:left="2016" w:hanging="576"/>
        <w:rPr>
          <w:sz w:val="22"/>
          <w:szCs w:val="22"/>
        </w:rPr>
      </w:pPr>
      <w:r>
        <w:rPr>
          <w:sz w:val="22"/>
          <w:szCs w:val="22"/>
        </w:rPr>
        <w:t xml:space="preserve">c. </w:t>
      </w:r>
      <w:r w:rsidR="00A33298" w:rsidRPr="00A33298">
        <w:rPr>
          <w:sz w:val="22"/>
          <w:szCs w:val="22"/>
        </w:rPr>
        <w:t xml:space="preserve">Closed cells &gt; 88% </w:t>
      </w:r>
    </w:p>
    <w:p w14:paraId="6900C561" w14:textId="06DCA5AF" w:rsidR="00A33298" w:rsidRPr="00A33298" w:rsidRDefault="00B0433F" w:rsidP="00B0433F">
      <w:pPr>
        <w:pStyle w:val="LGPSpecLvl5"/>
        <w:numPr>
          <w:ilvl w:val="0"/>
          <w:numId w:val="0"/>
        </w:numPr>
        <w:ind w:left="2016" w:hanging="576"/>
        <w:rPr>
          <w:sz w:val="22"/>
          <w:szCs w:val="22"/>
        </w:rPr>
      </w:pPr>
      <w:r>
        <w:rPr>
          <w:sz w:val="22"/>
          <w:szCs w:val="22"/>
        </w:rPr>
        <w:t xml:space="preserve">d. </w:t>
      </w:r>
      <w:r w:rsidR="00A33298" w:rsidRPr="00A33298">
        <w:rPr>
          <w:sz w:val="22"/>
          <w:szCs w:val="22"/>
        </w:rPr>
        <w:t xml:space="preserve">Water absorption if boiled &lt; 10% (Vol) </w:t>
      </w:r>
    </w:p>
    <w:p w14:paraId="5DA118CA" w14:textId="2BB18F89" w:rsidR="00A33298" w:rsidRPr="00A33298" w:rsidRDefault="00B0433F" w:rsidP="00B0433F">
      <w:pPr>
        <w:pStyle w:val="LGPSpecLvl5"/>
        <w:numPr>
          <w:ilvl w:val="0"/>
          <w:numId w:val="0"/>
        </w:numPr>
        <w:ind w:left="2016" w:hanging="576"/>
        <w:rPr>
          <w:sz w:val="22"/>
          <w:szCs w:val="22"/>
        </w:rPr>
      </w:pPr>
      <w:r>
        <w:rPr>
          <w:sz w:val="22"/>
          <w:szCs w:val="22"/>
        </w:rPr>
        <w:t xml:space="preserve">e. </w:t>
      </w:r>
      <w:r w:rsidR="00A33298" w:rsidRPr="00A33298">
        <w:rPr>
          <w:sz w:val="22"/>
          <w:szCs w:val="22"/>
        </w:rPr>
        <w:t xml:space="preserve">Compressive strength, At 10 % deformation &gt; 0.3 N/mm2 </w:t>
      </w:r>
    </w:p>
    <w:p w14:paraId="0840F592" w14:textId="16EC6193" w:rsidR="00A33298" w:rsidRPr="00A33298" w:rsidRDefault="00B0433F" w:rsidP="00B0433F">
      <w:pPr>
        <w:pStyle w:val="LGPSpecLvl5"/>
        <w:numPr>
          <w:ilvl w:val="0"/>
          <w:numId w:val="0"/>
        </w:numPr>
        <w:ind w:left="2016" w:hanging="576"/>
        <w:rPr>
          <w:sz w:val="22"/>
          <w:szCs w:val="22"/>
        </w:rPr>
      </w:pPr>
      <w:r>
        <w:rPr>
          <w:sz w:val="22"/>
          <w:szCs w:val="22"/>
        </w:rPr>
        <w:t xml:space="preserve">f. </w:t>
      </w:r>
      <w:r w:rsidR="00A33298" w:rsidRPr="00A33298">
        <w:rPr>
          <w:sz w:val="22"/>
          <w:szCs w:val="22"/>
        </w:rPr>
        <w:t xml:space="preserve">Axial shear strength &gt; 0.12 N/mm2 </w:t>
      </w:r>
    </w:p>
    <w:p w14:paraId="3F19A301" w14:textId="70D9497A" w:rsidR="00A33298" w:rsidRPr="00A33298" w:rsidRDefault="00B0433F" w:rsidP="00B0433F">
      <w:pPr>
        <w:pStyle w:val="LGPSpecLvl5"/>
        <w:numPr>
          <w:ilvl w:val="0"/>
          <w:numId w:val="0"/>
        </w:numPr>
        <w:ind w:left="2016" w:hanging="576"/>
        <w:rPr>
          <w:sz w:val="22"/>
          <w:szCs w:val="22"/>
        </w:rPr>
      </w:pPr>
      <w:r>
        <w:rPr>
          <w:sz w:val="22"/>
          <w:szCs w:val="22"/>
        </w:rPr>
        <w:t xml:space="preserve">g. </w:t>
      </w:r>
      <w:r w:rsidR="00A33298" w:rsidRPr="00A33298">
        <w:rPr>
          <w:sz w:val="22"/>
          <w:szCs w:val="22"/>
        </w:rPr>
        <w:t xml:space="preserve">Tangential shear strength &gt; 0.20 N/mm2 </w:t>
      </w:r>
    </w:p>
    <w:p w14:paraId="558F2358" w14:textId="21672D51" w:rsidR="00A33298" w:rsidRPr="00A33298" w:rsidRDefault="00B0433F" w:rsidP="00B0433F">
      <w:pPr>
        <w:pStyle w:val="LGPSpecLvl5"/>
        <w:numPr>
          <w:ilvl w:val="0"/>
          <w:numId w:val="0"/>
        </w:numPr>
        <w:ind w:left="2016" w:hanging="576"/>
        <w:rPr>
          <w:sz w:val="22"/>
          <w:szCs w:val="22"/>
        </w:rPr>
      </w:pPr>
      <w:r>
        <w:rPr>
          <w:sz w:val="22"/>
          <w:szCs w:val="22"/>
        </w:rPr>
        <w:t xml:space="preserve">h. </w:t>
      </w:r>
      <w:r w:rsidR="00A33298" w:rsidRPr="00A33298">
        <w:rPr>
          <w:sz w:val="22"/>
          <w:szCs w:val="22"/>
        </w:rPr>
        <w:t>Calculated continuous operating temperature (CCOT): &gt;140° C for 30 years.</w:t>
      </w:r>
    </w:p>
    <w:p w14:paraId="6F4BD9D5" w14:textId="63251A19" w:rsidR="00A33298" w:rsidRPr="00A33298" w:rsidRDefault="00B0433F" w:rsidP="00B0433F">
      <w:pPr>
        <w:pStyle w:val="LGPSpecLvl5"/>
        <w:numPr>
          <w:ilvl w:val="0"/>
          <w:numId w:val="0"/>
        </w:numPr>
        <w:ind w:left="2016" w:hanging="576"/>
        <w:rPr>
          <w:sz w:val="22"/>
          <w:szCs w:val="22"/>
        </w:rPr>
      </w:pPr>
      <w:r>
        <w:rPr>
          <w:sz w:val="22"/>
          <w:szCs w:val="22"/>
        </w:rPr>
        <w:t xml:space="preserve">i. </w:t>
      </w:r>
      <w:r w:rsidR="00A33298" w:rsidRPr="00A33298">
        <w:rPr>
          <w:sz w:val="22"/>
          <w:szCs w:val="22"/>
        </w:rPr>
        <w:t>Max. short-term operating temperature: 150°C.</w:t>
      </w:r>
    </w:p>
    <w:p w14:paraId="6D9F3025" w14:textId="17ABD87A" w:rsidR="00A33298" w:rsidRDefault="00A33298" w:rsidP="00B0433F">
      <w:pPr>
        <w:pStyle w:val="LGPSpecLvl4"/>
        <w:numPr>
          <w:ilvl w:val="0"/>
          <w:numId w:val="0"/>
        </w:numPr>
        <w:ind w:left="720"/>
        <w:rPr>
          <w:sz w:val="22"/>
          <w:szCs w:val="22"/>
        </w:rPr>
      </w:pPr>
      <w:r w:rsidRPr="00A33298">
        <w:rPr>
          <w:b/>
          <w:sz w:val="22"/>
          <w:szCs w:val="22"/>
        </w:rPr>
        <w:t>3.03</w:t>
      </w:r>
      <w:r w:rsidR="00B0433F">
        <w:rPr>
          <w:b/>
          <w:sz w:val="22"/>
          <w:szCs w:val="22"/>
        </w:rPr>
        <w:tab/>
        <w:t xml:space="preserve"> </w:t>
      </w:r>
      <w:r w:rsidRPr="00A33298">
        <w:rPr>
          <w:b/>
          <w:sz w:val="22"/>
          <w:szCs w:val="22"/>
        </w:rPr>
        <w:t>Thermal conductivity:</w:t>
      </w:r>
      <w:r w:rsidRPr="00A33298">
        <w:rPr>
          <w:sz w:val="22"/>
          <w:szCs w:val="22"/>
        </w:rPr>
        <w:t xml:space="preserve"> Traditionally manufactured pipes (50°C): 0.027 W/m K.</w:t>
      </w:r>
    </w:p>
    <w:p w14:paraId="16A3A0B6" w14:textId="77777777" w:rsidR="00A33298" w:rsidRDefault="00A33298" w:rsidP="00A33298">
      <w:pPr>
        <w:pStyle w:val="LGPSpecLvl4"/>
        <w:numPr>
          <w:ilvl w:val="0"/>
          <w:numId w:val="0"/>
        </w:numPr>
        <w:ind w:firstLine="720"/>
        <w:rPr>
          <w:sz w:val="22"/>
          <w:szCs w:val="22"/>
        </w:rPr>
      </w:pPr>
    </w:p>
    <w:p w14:paraId="2191CF1E" w14:textId="77777777" w:rsidR="00A33298" w:rsidRPr="00A33298" w:rsidRDefault="00A33298" w:rsidP="00A33298">
      <w:pPr>
        <w:pStyle w:val="LGPSpecLvl4"/>
        <w:numPr>
          <w:ilvl w:val="0"/>
          <w:numId w:val="0"/>
        </w:numPr>
        <w:ind w:firstLine="720"/>
        <w:rPr>
          <w:sz w:val="22"/>
          <w:szCs w:val="22"/>
        </w:rPr>
      </w:pPr>
      <w:r w:rsidRPr="00A33298">
        <w:rPr>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134"/>
        <w:gridCol w:w="1134"/>
        <w:gridCol w:w="1417"/>
      </w:tblGrid>
      <w:tr w:rsidR="00A33298" w14:paraId="023C2402" w14:textId="77777777" w:rsidTr="00DD2560">
        <w:trPr>
          <w:trHeight w:val="361"/>
          <w:jc w:val="center"/>
        </w:trPr>
        <w:tc>
          <w:tcPr>
            <w:tcW w:w="1668" w:type="dxa"/>
            <w:tcBorders>
              <w:top w:val="single" w:sz="4" w:space="0" w:color="auto"/>
              <w:left w:val="single" w:sz="4" w:space="0" w:color="auto"/>
              <w:bottom w:val="single" w:sz="4" w:space="0" w:color="auto"/>
              <w:right w:val="single" w:sz="4" w:space="0" w:color="auto"/>
            </w:tcBorders>
            <w:hideMark/>
          </w:tcPr>
          <w:p w14:paraId="71C37FBF" w14:textId="77777777" w:rsidR="00A33298" w:rsidRDefault="00A33298" w:rsidP="00DD2560">
            <w:pPr>
              <w:ind w:right="49"/>
              <w:jc w:val="both"/>
              <w:rPr>
                <w:bCs w:val="0"/>
                <w:sz w:val="20"/>
              </w:rPr>
            </w:pPr>
            <w:r>
              <w:rPr>
                <w:sz w:val="20"/>
              </w:rPr>
              <w:t xml:space="preserve">Nominal pipe </w:t>
            </w:r>
          </w:p>
          <w:p w14:paraId="7408B805" w14:textId="77777777" w:rsidR="00A33298" w:rsidRDefault="00A33298" w:rsidP="00DD2560">
            <w:pPr>
              <w:ind w:right="49"/>
              <w:jc w:val="both"/>
              <w:rPr>
                <w:bCs w:val="0"/>
                <w:sz w:val="20"/>
              </w:rPr>
            </w:pPr>
            <w:r>
              <w:rPr>
                <w:sz w:val="20"/>
              </w:rPr>
              <w:t>diameter</w:t>
            </w:r>
          </w:p>
        </w:tc>
        <w:tc>
          <w:tcPr>
            <w:tcW w:w="1559" w:type="dxa"/>
            <w:tcBorders>
              <w:top w:val="single" w:sz="4" w:space="0" w:color="auto"/>
              <w:left w:val="single" w:sz="4" w:space="0" w:color="auto"/>
              <w:bottom w:val="single" w:sz="4" w:space="0" w:color="auto"/>
              <w:right w:val="single" w:sz="4" w:space="0" w:color="auto"/>
            </w:tcBorders>
            <w:hideMark/>
          </w:tcPr>
          <w:p w14:paraId="0D889EEA" w14:textId="77777777" w:rsidR="00A33298" w:rsidRDefault="00A33298" w:rsidP="00DD2560">
            <w:pPr>
              <w:ind w:right="49"/>
              <w:jc w:val="both"/>
              <w:rPr>
                <w:bCs w:val="0"/>
                <w:sz w:val="20"/>
                <w:lang w:val="fr-CA"/>
              </w:rPr>
            </w:pPr>
            <w:r>
              <w:rPr>
                <w:sz w:val="20"/>
                <w:lang w:val="fr-CA"/>
              </w:rPr>
              <w:t>Pipe</w:t>
            </w:r>
            <w:r>
              <w:rPr>
                <w:sz w:val="20"/>
              </w:rPr>
              <w:t xml:space="preserve"> outside diameter</w:t>
            </w:r>
            <w:r>
              <w:rPr>
                <w:sz w:val="20"/>
                <w:lang w:val="fr-CA"/>
              </w:rPr>
              <w:t xml:space="preserve"> (OD)</w:t>
            </w:r>
          </w:p>
        </w:tc>
        <w:tc>
          <w:tcPr>
            <w:tcW w:w="1134" w:type="dxa"/>
            <w:tcBorders>
              <w:top w:val="single" w:sz="4" w:space="0" w:color="auto"/>
              <w:left w:val="single" w:sz="4" w:space="0" w:color="auto"/>
              <w:bottom w:val="single" w:sz="4" w:space="0" w:color="auto"/>
              <w:right w:val="single" w:sz="4" w:space="0" w:color="auto"/>
            </w:tcBorders>
            <w:hideMark/>
          </w:tcPr>
          <w:p w14:paraId="4D453DAA" w14:textId="77777777" w:rsidR="00A33298" w:rsidRDefault="00A33298" w:rsidP="00DD2560">
            <w:pPr>
              <w:ind w:right="49"/>
              <w:jc w:val="both"/>
              <w:rPr>
                <w:bCs w:val="0"/>
                <w:sz w:val="20"/>
                <w:lang w:val="fr-CA"/>
              </w:rPr>
            </w:pPr>
            <w:r>
              <w:rPr>
                <w:sz w:val="20"/>
                <w:lang w:val="fr-CA"/>
              </w:rPr>
              <w:t>Pipe</w:t>
            </w:r>
            <w:r>
              <w:rPr>
                <w:sz w:val="20"/>
              </w:rPr>
              <w:t xml:space="preserve"> wall thickness</w:t>
            </w:r>
          </w:p>
        </w:tc>
        <w:tc>
          <w:tcPr>
            <w:tcW w:w="1134" w:type="dxa"/>
            <w:tcBorders>
              <w:top w:val="single" w:sz="4" w:space="0" w:color="auto"/>
              <w:left w:val="single" w:sz="4" w:space="0" w:color="auto"/>
              <w:bottom w:val="single" w:sz="4" w:space="0" w:color="auto"/>
              <w:right w:val="single" w:sz="4" w:space="0" w:color="auto"/>
            </w:tcBorders>
            <w:hideMark/>
          </w:tcPr>
          <w:p w14:paraId="745B879C" w14:textId="77777777" w:rsidR="00A33298" w:rsidRDefault="00A33298" w:rsidP="00DD2560">
            <w:pPr>
              <w:ind w:right="49"/>
              <w:jc w:val="both"/>
              <w:rPr>
                <w:bCs w:val="0"/>
                <w:sz w:val="20"/>
                <w:lang w:val="fr-CA"/>
              </w:rPr>
            </w:pPr>
            <w:r>
              <w:rPr>
                <w:sz w:val="20"/>
                <w:lang w:val="fr-CA"/>
              </w:rPr>
              <w:t>Jacket OD</w:t>
            </w:r>
          </w:p>
        </w:tc>
        <w:tc>
          <w:tcPr>
            <w:tcW w:w="1417" w:type="dxa"/>
            <w:tcBorders>
              <w:top w:val="single" w:sz="4" w:space="0" w:color="auto"/>
              <w:left w:val="single" w:sz="4" w:space="0" w:color="auto"/>
              <w:bottom w:val="single" w:sz="4" w:space="0" w:color="auto"/>
              <w:right w:val="single" w:sz="4" w:space="0" w:color="auto"/>
            </w:tcBorders>
            <w:hideMark/>
          </w:tcPr>
          <w:p w14:paraId="766E583D" w14:textId="77777777" w:rsidR="00A33298" w:rsidRDefault="00A33298" w:rsidP="00DD2560">
            <w:pPr>
              <w:ind w:right="49"/>
              <w:jc w:val="both"/>
              <w:rPr>
                <w:bCs w:val="0"/>
                <w:sz w:val="20"/>
              </w:rPr>
            </w:pPr>
            <w:r>
              <w:rPr>
                <w:sz w:val="20"/>
              </w:rPr>
              <w:t>Min. Jacket thickness</w:t>
            </w:r>
          </w:p>
        </w:tc>
      </w:tr>
      <w:tr w:rsidR="00A33298" w14:paraId="5A3D5E3D" w14:textId="77777777" w:rsidTr="00DD2560">
        <w:trPr>
          <w:trHeight w:val="132"/>
          <w:jc w:val="center"/>
        </w:trPr>
        <w:tc>
          <w:tcPr>
            <w:tcW w:w="1668" w:type="dxa"/>
            <w:tcBorders>
              <w:top w:val="single" w:sz="4" w:space="0" w:color="auto"/>
              <w:left w:val="single" w:sz="4" w:space="0" w:color="auto"/>
              <w:bottom w:val="single" w:sz="4" w:space="0" w:color="auto"/>
              <w:right w:val="single" w:sz="4" w:space="0" w:color="auto"/>
            </w:tcBorders>
            <w:hideMark/>
          </w:tcPr>
          <w:p w14:paraId="583E2057" w14:textId="77777777" w:rsidR="00A33298" w:rsidRDefault="00A33298" w:rsidP="00DD2560">
            <w:pPr>
              <w:ind w:right="49"/>
              <w:jc w:val="both"/>
              <w:rPr>
                <w:bCs w:val="0"/>
                <w:sz w:val="20"/>
              </w:rPr>
            </w:pPr>
            <w:r>
              <w:rPr>
                <w:sz w:val="20"/>
              </w:rPr>
              <w:t xml:space="preserve">mm </w:t>
            </w:r>
          </w:p>
        </w:tc>
        <w:tc>
          <w:tcPr>
            <w:tcW w:w="1559" w:type="dxa"/>
            <w:tcBorders>
              <w:top w:val="single" w:sz="4" w:space="0" w:color="auto"/>
              <w:left w:val="single" w:sz="4" w:space="0" w:color="auto"/>
              <w:bottom w:val="single" w:sz="4" w:space="0" w:color="auto"/>
              <w:right w:val="single" w:sz="4" w:space="0" w:color="auto"/>
            </w:tcBorders>
            <w:hideMark/>
          </w:tcPr>
          <w:p w14:paraId="626B8B9D" w14:textId="77777777" w:rsidR="00A33298" w:rsidRDefault="00A33298" w:rsidP="00DD2560">
            <w:pPr>
              <w:ind w:right="49"/>
              <w:jc w:val="both"/>
              <w:rPr>
                <w:bCs w:val="0"/>
                <w:sz w:val="20"/>
              </w:rPr>
            </w:pPr>
            <w:r>
              <w:rPr>
                <w:sz w:val="20"/>
              </w:rPr>
              <w:t xml:space="preserve">mm </w:t>
            </w:r>
          </w:p>
        </w:tc>
        <w:tc>
          <w:tcPr>
            <w:tcW w:w="1134" w:type="dxa"/>
            <w:tcBorders>
              <w:top w:val="single" w:sz="4" w:space="0" w:color="auto"/>
              <w:left w:val="single" w:sz="4" w:space="0" w:color="auto"/>
              <w:bottom w:val="single" w:sz="4" w:space="0" w:color="auto"/>
              <w:right w:val="single" w:sz="4" w:space="0" w:color="auto"/>
            </w:tcBorders>
            <w:hideMark/>
          </w:tcPr>
          <w:p w14:paraId="52D7E6FE" w14:textId="77777777" w:rsidR="00A33298" w:rsidRDefault="00A33298" w:rsidP="00DD2560">
            <w:pPr>
              <w:ind w:right="49"/>
              <w:jc w:val="both"/>
              <w:rPr>
                <w:bCs w:val="0"/>
                <w:sz w:val="20"/>
              </w:rPr>
            </w:pPr>
            <w:r>
              <w:rPr>
                <w:sz w:val="20"/>
              </w:rPr>
              <w:t xml:space="preserve">mm </w:t>
            </w:r>
          </w:p>
        </w:tc>
        <w:tc>
          <w:tcPr>
            <w:tcW w:w="1134" w:type="dxa"/>
            <w:tcBorders>
              <w:top w:val="single" w:sz="4" w:space="0" w:color="auto"/>
              <w:left w:val="single" w:sz="4" w:space="0" w:color="auto"/>
              <w:bottom w:val="single" w:sz="4" w:space="0" w:color="auto"/>
              <w:right w:val="single" w:sz="4" w:space="0" w:color="auto"/>
            </w:tcBorders>
            <w:hideMark/>
          </w:tcPr>
          <w:p w14:paraId="3FC579C3" w14:textId="77777777" w:rsidR="00A33298" w:rsidRDefault="00A33298" w:rsidP="00DD2560">
            <w:pPr>
              <w:ind w:right="49"/>
              <w:jc w:val="both"/>
              <w:rPr>
                <w:bCs w:val="0"/>
                <w:sz w:val="20"/>
              </w:rPr>
            </w:pPr>
            <w:r>
              <w:rPr>
                <w:sz w:val="20"/>
              </w:rPr>
              <w:t xml:space="preserve">mm </w:t>
            </w:r>
          </w:p>
        </w:tc>
        <w:tc>
          <w:tcPr>
            <w:tcW w:w="1417" w:type="dxa"/>
            <w:tcBorders>
              <w:top w:val="single" w:sz="4" w:space="0" w:color="auto"/>
              <w:left w:val="single" w:sz="4" w:space="0" w:color="auto"/>
              <w:bottom w:val="single" w:sz="4" w:space="0" w:color="auto"/>
              <w:right w:val="single" w:sz="4" w:space="0" w:color="auto"/>
            </w:tcBorders>
            <w:hideMark/>
          </w:tcPr>
          <w:p w14:paraId="15DCFF5D" w14:textId="77777777" w:rsidR="00A33298" w:rsidRDefault="00A33298" w:rsidP="00DD2560">
            <w:pPr>
              <w:ind w:right="49"/>
              <w:jc w:val="both"/>
              <w:rPr>
                <w:bCs w:val="0"/>
                <w:sz w:val="20"/>
              </w:rPr>
            </w:pPr>
            <w:r>
              <w:rPr>
                <w:sz w:val="20"/>
              </w:rPr>
              <w:t xml:space="preserve">mm </w:t>
            </w:r>
          </w:p>
        </w:tc>
      </w:tr>
      <w:tr w:rsidR="00A33298" w14:paraId="7537404E" w14:textId="77777777" w:rsidTr="00DD2560">
        <w:trPr>
          <w:trHeight w:val="132"/>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7F5520A0" w14:textId="77777777" w:rsidR="00A33298" w:rsidRDefault="00A33298" w:rsidP="00DD2560">
            <w:pPr>
              <w:ind w:right="49"/>
              <w:rPr>
                <w:bCs w:val="0"/>
                <w:sz w:val="20"/>
              </w:rPr>
            </w:pPr>
            <w:r>
              <w:rPr>
                <w:sz w:val="20"/>
              </w:rPr>
              <w:t xml:space="preserve">50 (2")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D18B7D" w14:textId="77777777" w:rsidR="00A33298" w:rsidRDefault="00A33298" w:rsidP="00DD2560">
            <w:pPr>
              <w:ind w:right="49"/>
              <w:rPr>
                <w:bCs w:val="0"/>
                <w:sz w:val="20"/>
              </w:rPr>
            </w:pPr>
            <w:r>
              <w:rPr>
                <w:sz w:val="20"/>
              </w:rPr>
              <w:t xml:space="preserve">60.3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E133DF" w14:textId="77777777" w:rsidR="00A33298" w:rsidRDefault="00A33298" w:rsidP="00DD2560">
            <w:pPr>
              <w:ind w:right="49"/>
              <w:rPr>
                <w:bCs w:val="0"/>
                <w:sz w:val="20"/>
              </w:rPr>
            </w:pPr>
            <w:r>
              <w:rPr>
                <w:sz w:val="20"/>
              </w:rPr>
              <w:t xml:space="preserve">2.9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8FB66B" w14:textId="77777777" w:rsidR="00A33298" w:rsidRDefault="00A33298" w:rsidP="00DD2560">
            <w:pPr>
              <w:ind w:right="49"/>
              <w:rPr>
                <w:bCs w:val="0"/>
                <w:sz w:val="20"/>
              </w:rPr>
            </w:pPr>
            <w:r>
              <w:rPr>
                <w:sz w:val="20"/>
              </w:rPr>
              <w:t xml:space="preserve">125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5620DB" w14:textId="77777777" w:rsidR="00A33298" w:rsidRDefault="00A33298" w:rsidP="00DD2560">
            <w:pPr>
              <w:ind w:right="49"/>
              <w:rPr>
                <w:bCs w:val="0"/>
                <w:sz w:val="20"/>
              </w:rPr>
            </w:pPr>
            <w:r>
              <w:rPr>
                <w:sz w:val="20"/>
              </w:rPr>
              <w:t xml:space="preserve">3 </w:t>
            </w:r>
          </w:p>
        </w:tc>
      </w:tr>
      <w:tr w:rsidR="00A33298" w14:paraId="64BCDD15" w14:textId="77777777" w:rsidTr="00DD2560">
        <w:trPr>
          <w:trHeight w:val="132"/>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63AAECDD" w14:textId="77777777" w:rsidR="00A33298" w:rsidRDefault="00A33298" w:rsidP="00DD2560">
            <w:pPr>
              <w:ind w:right="49"/>
              <w:rPr>
                <w:bCs w:val="0"/>
                <w:sz w:val="20"/>
              </w:rPr>
            </w:pPr>
            <w:r>
              <w:rPr>
                <w:sz w:val="20"/>
              </w:rPr>
              <w:t xml:space="preserve">65 (2½")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4DD64B" w14:textId="77777777" w:rsidR="00A33298" w:rsidRDefault="00A33298" w:rsidP="00DD2560">
            <w:pPr>
              <w:ind w:right="49"/>
              <w:rPr>
                <w:bCs w:val="0"/>
                <w:sz w:val="20"/>
              </w:rPr>
            </w:pPr>
            <w:r>
              <w:rPr>
                <w:sz w:val="20"/>
              </w:rPr>
              <w:t xml:space="preserve">76.1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22C653" w14:textId="77777777" w:rsidR="00A33298" w:rsidRDefault="00A33298" w:rsidP="00DD2560">
            <w:pPr>
              <w:ind w:right="49"/>
              <w:rPr>
                <w:bCs w:val="0"/>
                <w:sz w:val="20"/>
              </w:rPr>
            </w:pPr>
            <w:r>
              <w:rPr>
                <w:sz w:val="20"/>
              </w:rPr>
              <w:t xml:space="preserve">2.9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1F3824" w14:textId="77777777" w:rsidR="00A33298" w:rsidRDefault="00A33298" w:rsidP="00DD2560">
            <w:pPr>
              <w:ind w:right="49"/>
              <w:rPr>
                <w:bCs w:val="0"/>
                <w:sz w:val="20"/>
              </w:rPr>
            </w:pPr>
            <w:r>
              <w:rPr>
                <w:sz w:val="20"/>
              </w:rPr>
              <w:t xml:space="preserve">140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DB99CB0" w14:textId="77777777" w:rsidR="00A33298" w:rsidRDefault="00A33298" w:rsidP="00DD2560">
            <w:pPr>
              <w:ind w:right="49"/>
              <w:rPr>
                <w:bCs w:val="0"/>
                <w:sz w:val="20"/>
              </w:rPr>
            </w:pPr>
            <w:r>
              <w:rPr>
                <w:sz w:val="20"/>
              </w:rPr>
              <w:t xml:space="preserve">3 </w:t>
            </w:r>
          </w:p>
        </w:tc>
      </w:tr>
      <w:tr w:rsidR="00A33298" w14:paraId="2BF316C4" w14:textId="77777777" w:rsidTr="00DD2560">
        <w:trPr>
          <w:trHeight w:val="132"/>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3C7A63F8" w14:textId="77777777" w:rsidR="00A33298" w:rsidRDefault="00A33298" w:rsidP="00DD2560">
            <w:pPr>
              <w:ind w:right="49"/>
              <w:rPr>
                <w:bCs w:val="0"/>
                <w:sz w:val="20"/>
              </w:rPr>
            </w:pPr>
            <w:r>
              <w:rPr>
                <w:sz w:val="20"/>
              </w:rPr>
              <w:t xml:space="preserve">80 (3")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E59E5CE" w14:textId="77777777" w:rsidR="00A33298" w:rsidRDefault="00A33298" w:rsidP="00DD2560">
            <w:pPr>
              <w:ind w:right="49"/>
              <w:rPr>
                <w:bCs w:val="0"/>
                <w:sz w:val="20"/>
              </w:rPr>
            </w:pPr>
            <w:r>
              <w:rPr>
                <w:sz w:val="20"/>
              </w:rPr>
              <w:t xml:space="preserve">88.9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D1D8F8" w14:textId="77777777" w:rsidR="00A33298" w:rsidRDefault="00A33298" w:rsidP="00DD2560">
            <w:pPr>
              <w:ind w:right="49"/>
              <w:rPr>
                <w:bCs w:val="0"/>
                <w:sz w:val="20"/>
              </w:rPr>
            </w:pPr>
            <w:r>
              <w:rPr>
                <w:sz w:val="20"/>
              </w:rPr>
              <w:t xml:space="preserve">3.2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7D605C" w14:textId="77777777" w:rsidR="00A33298" w:rsidRDefault="00A33298" w:rsidP="00DD2560">
            <w:pPr>
              <w:ind w:right="49"/>
              <w:rPr>
                <w:bCs w:val="0"/>
                <w:sz w:val="20"/>
              </w:rPr>
            </w:pPr>
            <w:r>
              <w:rPr>
                <w:sz w:val="20"/>
              </w:rPr>
              <w:t xml:space="preserve">160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68117" w14:textId="77777777" w:rsidR="00A33298" w:rsidRDefault="00A33298" w:rsidP="00DD2560">
            <w:pPr>
              <w:ind w:right="49"/>
              <w:rPr>
                <w:bCs w:val="0"/>
                <w:sz w:val="20"/>
              </w:rPr>
            </w:pPr>
            <w:r>
              <w:rPr>
                <w:sz w:val="20"/>
              </w:rPr>
              <w:t xml:space="preserve">3 </w:t>
            </w:r>
          </w:p>
        </w:tc>
      </w:tr>
      <w:tr w:rsidR="00A33298" w14:paraId="01140823" w14:textId="77777777" w:rsidTr="00DD2560">
        <w:trPr>
          <w:trHeight w:val="132"/>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27BD14A7" w14:textId="77777777" w:rsidR="00A33298" w:rsidRDefault="00A33298" w:rsidP="00DD2560">
            <w:pPr>
              <w:ind w:right="49"/>
              <w:rPr>
                <w:bCs w:val="0"/>
                <w:sz w:val="20"/>
              </w:rPr>
            </w:pPr>
            <w:r>
              <w:rPr>
                <w:sz w:val="20"/>
              </w:rPr>
              <w:t xml:space="preserve">100 (4")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CE0E08" w14:textId="77777777" w:rsidR="00A33298" w:rsidRDefault="00A33298" w:rsidP="00DD2560">
            <w:pPr>
              <w:ind w:right="49"/>
              <w:rPr>
                <w:bCs w:val="0"/>
                <w:sz w:val="20"/>
              </w:rPr>
            </w:pPr>
            <w:r>
              <w:rPr>
                <w:sz w:val="20"/>
              </w:rPr>
              <w:t xml:space="preserve">114.3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FD07B2" w14:textId="77777777" w:rsidR="00A33298" w:rsidRDefault="00A33298" w:rsidP="00DD2560">
            <w:pPr>
              <w:ind w:right="49"/>
              <w:rPr>
                <w:bCs w:val="0"/>
                <w:sz w:val="20"/>
                <w:lang w:val="fr-CA"/>
              </w:rPr>
            </w:pPr>
            <w:r>
              <w:rPr>
                <w:sz w:val="20"/>
                <w:lang w:val="fr-CA"/>
              </w:rPr>
              <w:t xml:space="preserve">3.6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1D19BE" w14:textId="77777777" w:rsidR="00A33298" w:rsidRDefault="00A33298" w:rsidP="00DD2560">
            <w:pPr>
              <w:ind w:right="49"/>
              <w:rPr>
                <w:bCs w:val="0"/>
                <w:sz w:val="20"/>
                <w:lang w:val="fr-CA"/>
              </w:rPr>
            </w:pPr>
            <w:r>
              <w:rPr>
                <w:sz w:val="20"/>
                <w:lang w:val="fr-CA"/>
              </w:rPr>
              <w:t xml:space="preserve">200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71854F" w14:textId="77777777" w:rsidR="00A33298" w:rsidRDefault="00A33298" w:rsidP="00DD2560">
            <w:pPr>
              <w:ind w:right="49"/>
              <w:rPr>
                <w:bCs w:val="0"/>
                <w:sz w:val="20"/>
                <w:lang w:val="fr-CA"/>
              </w:rPr>
            </w:pPr>
            <w:r>
              <w:rPr>
                <w:sz w:val="20"/>
                <w:lang w:val="fr-CA"/>
              </w:rPr>
              <w:t xml:space="preserve">3.2 </w:t>
            </w:r>
          </w:p>
        </w:tc>
      </w:tr>
      <w:tr w:rsidR="00A33298" w14:paraId="1B0FEBBF" w14:textId="77777777" w:rsidTr="00DD2560">
        <w:trPr>
          <w:trHeight w:val="132"/>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7888D16C" w14:textId="77777777" w:rsidR="00A33298" w:rsidRDefault="00A33298" w:rsidP="00DD2560">
            <w:pPr>
              <w:ind w:right="49"/>
              <w:rPr>
                <w:bCs w:val="0"/>
                <w:sz w:val="20"/>
                <w:lang w:val="fr-CA"/>
              </w:rPr>
            </w:pPr>
            <w:r>
              <w:rPr>
                <w:sz w:val="20"/>
                <w:lang w:val="fr-CA"/>
              </w:rPr>
              <w:t xml:space="preserve">125 (5")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D70A9B" w14:textId="77777777" w:rsidR="00A33298" w:rsidRDefault="00A33298" w:rsidP="00DD2560">
            <w:pPr>
              <w:ind w:right="49"/>
              <w:rPr>
                <w:bCs w:val="0"/>
                <w:sz w:val="20"/>
                <w:lang w:val="fr-CA"/>
              </w:rPr>
            </w:pPr>
            <w:r>
              <w:rPr>
                <w:sz w:val="20"/>
                <w:lang w:val="fr-CA"/>
              </w:rPr>
              <w:t xml:space="preserve">139.7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BEB0C0" w14:textId="77777777" w:rsidR="00A33298" w:rsidRDefault="00A33298" w:rsidP="00DD2560">
            <w:pPr>
              <w:ind w:right="49"/>
              <w:rPr>
                <w:bCs w:val="0"/>
                <w:sz w:val="20"/>
                <w:lang w:val="fr-CA"/>
              </w:rPr>
            </w:pPr>
            <w:r>
              <w:rPr>
                <w:sz w:val="20"/>
                <w:lang w:val="fr-CA"/>
              </w:rPr>
              <w:t xml:space="preserve">3.6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8FAACA" w14:textId="77777777" w:rsidR="00A33298" w:rsidRDefault="00A33298" w:rsidP="00DD2560">
            <w:pPr>
              <w:ind w:right="49"/>
              <w:rPr>
                <w:bCs w:val="0"/>
                <w:sz w:val="20"/>
                <w:lang w:val="fr-CA"/>
              </w:rPr>
            </w:pPr>
            <w:r>
              <w:rPr>
                <w:sz w:val="20"/>
                <w:lang w:val="fr-CA"/>
              </w:rPr>
              <w:t xml:space="preserve">225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B97D695" w14:textId="77777777" w:rsidR="00A33298" w:rsidRDefault="00A33298" w:rsidP="00DD2560">
            <w:pPr>
              <w:ind w:right="49"/>
              <w:rPr>
                <w:bCs w:val="0"/>
                <w:sz w:val="20"/>
                <w:lang w:val="fr-CA"/>
              </w:rPr>
            </w:pPr>
            <w:r>
              <w:rPr>
                <w:sz w:val="20"/>
                <w:lang w:val="fr-CA"/>
              </w:rPr>
              <w:t xml:space="preserve">3.4 </w:t>
            </w:r>
          </w:p>
        </w:tc>
      </w:tr>
      <w:tr w:rsidR="00A33298" w14:paraId="74FABCE4" w14:textId="77777777" w:rsidTr="00DD2560">
        <w:trPr>
          <w:trHeight w:val="132"/>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4CD3BB27" w14:textId="77777777" w:rsidR="00A33298" w:rsidRDefault="00A33298" w:rsidP="00DD2560">
            <w:pPr>
              <w:ind w:right="49"/>
              <w:rPr>
                <w:bCs w:val="0"/>
                <w:sz w:val="20"/>
                <w:lang w:val="fr-CA"/>
              </w:rPr>
            </w:pPr>
            <w:r>
              <w:rPr>
                <w:sz w:val="20"/>
                <w:lang w:val="fr-CA"/>
              </w:rPr>
              <w:t xml:space="preserve">150 (6")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1BFACEB" w14:textId="77777777" w:rsidR="00A33298" w:rsidRDefault="00A33298" w:rsidP="00DD2560">
            <w:pPr>
              <w:ind w:right="49"/>
              <w:rPr>
                <w:bCs w:val="0"/>
                <w:sz w:val="20"/>
                <w:lang w:val="fr-CA"/>
              </w:rPr>
            </w:pPr>
            <w:r>
              <w:rPr>
                <w:sz w:val="20"/>
                <w:lang w:val="fr-CA"/>
              </w:rPr>
              <w:t xml:space="preserve">168.3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59A6D5" w14:textId="77777777" w:rsidR="00A33298" w:rsidRDefault="00A33298" w:rsidP="00DD2560">
            <w:pPr>
              <w:ind w:right="49"/>
              <w:rPr>
                <w:bCs w:val="0"/>
                <w:sz w:val="20"/>
                <w:lang w:val="fr-CA"/>
              </w:rPr>
            </w:pPr>
            <w:r>
              <w:rPr>
                <w:sz w:val="20"/>
                <w:lang w:val="fr-CA"/>
              </w:rPr>
              <w:t xml:space="preserve">4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623622" w14:textId="77777777" w:rsidR="00A33298" w:rsidRDefault="00A33298" w:rsidP="00DD2560">
            <w:pPr>
              <w:ind w:right="49"/>
              <w:rPr>
                <w:bCs w:val="0"/>
                <w:sz w:val="20"/>
                <w:lang w:val="fr-CA"/>
              </w:rPr>
            </w:pPr>
            <w:r>
              <w:rPr>
                <w:sz w:val="20"/>
                <w:lang w:val="fr-CA"/>
              </w:rPr>
              <w:t xml:space="preserve">250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C3A0C1" w14:textId="77777777" w:rsidR="00A33298" w:rsidRDefault="00A33298" w:rsidP="00DD2560">
            <w:pPr>
              <w:ind w:right="49"/>
              <w:rPr>
                <w:bCs w:val="0"/>
                <w:sz w:val="20"/>
                <w:lang w:val="fr-CA"/>
              </w:rPr>
            </w:pPr>
            <w:r>
              <w:rPr>
                <w:sz w:val="20"/>
                <w:lang w:val="fr-CA"/>
              </w:rPr>
              <w:t>3.6</w:t>
            </w:r>
          </w:p>
        </w:tc>
      </w:tr>
      <w:tr w:rsidR="00A33298" w14:paraId="6FC4172B" w14:textId="77777777" w:rsidTr="00DD2560">
        <w:trPr>
          <w:trHeight w:val="132"/>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522D5A2F" w14:textId="77777777" w:rsidR="00A33298" w:rsidRDefault="00A33298" w:rsidP="00DD2560">
            <w:pPr>
              <w:ind w:right="49"/>
              <w:rPr>
                <w:bCs w:val="0"/>
                <w:sz w:val="20"/>
                <w:lang w:val="fr-CA"/>
              </w:rPr>
            </w:pPr>
            <w:r>
              <w:rPr>
                <w:sz w:val="20"/>
                <w:lang w:val="fr-CA"/>
              </w:rPr>
              <w:t xml:space="preserve">200 (8")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E99185" w14:textId="77777777" w:rsidR="00A33298" w:rsidRDefault="00A33298" w:rsidP="00DD2560">
            <w:pPr>
              <w:ind w:right="49"/>
              <w:rPr>
                <w:bCs w:val="0"/>
                <w:sz w:val="20"/>
                <w:lang w:val="fr-CA"/>
              </w:rPr>
            </w:pPr>
            <w:r>
              <w:rPr>
                <w:sz w:val="20"/>
                <w:lang w:val="fr-CA"/>
              </w:rPr>
              <w:t xml:space="preserve">219.1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8069FF" w14:textId="77777777" w:rsidR="00A33298" w:rsidRDefault="00A33298" w:rsidP="00DD2560">
            <w:pPr>
              <w:ind w:right="49"/>
              <w:rPr>
                <w:bCs w:val="0"/>
                <w:sz w:val="20"/>
                <w:lang w:val="fr-CA"/>
              </w:rPr>
            </w:pPr>
            <w:r>
              <w:rPr>
                <w:sz w:val="20"/>
                <w:lang w:val="fr-CA"/>
              </w:rPr>
              <w:t xml:space="preserve">4.5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6F0479" w14:textId="77777777" w:rsidR="00A33298" w:rsidRDefault="00A33298" w:rsidP="00DD2560">
            <w:pPr>
              <w:ind w:right="49"/>
              <w:rPr>
                <w:bCs w:val="0"/>
                <w:sz w:val="20"/>
                <w:lang w:val="fr-CA"/>
              </w:rPr>
            </w:pPr>
            <w:r>
              <w:rPr>
                <w:sz w:val="20"/>
                <w:lang w:val="fr-CA"/>
              </w:rPr>
              <w:t xml:space="preserve">315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60B6F92" w14:textId="77777777" w:rsidR="00A33298" w:rsidRDefault="00A33298" w:rsidP="00DD2560">
            <w:pPr>
              <w:ind w:right="49"/>
              <w:rPr>
                <w:bCs w:val="0"/>
                <w:sz w:val="20"/>
                <w:lang w:val="fr-CA"/>
              </w:rPr>
            </w:pPr>
            <w:r>
              <w:rPr>
                <w:sz w:val="20"/>
                <w:lang w:val="fr-CA"/>
              </w:rPr>
              <w:t xml:space="preserve">4.1 </w:t>
            </w:r>
          </w:p>
        </w:tc>
      </w:tr>
      <w:tr w:rsidR="00A33298" w14:paraId="6AFFC8E3" w14:textId="77777777" w:rsidTr="00DD2560">
        <w:trPr>
          <w:trHeight w:val="132"/>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50B9B25F" w14:textId="77777777" w:rsidR="00A33298" w:rsidRDefault="00A33298" w:rsidP="00DD2560">
            <w:pPr>
              <w:ind w:right="49"/>
              <w:rPr>
                <w:bCs w:val="0"/>
                <w:sz w:val="20"/>
                <w:lang w:val="fr-CA"/>
              </w:rPr>
            </w:pPr>
            <w:r>
              <w:rPr>
                <w:sz w:val="20"/>
                <w:lang w:val="fr-CA"/>
              </w:rPr>
              <w:t xml:space="preserve">250 (10")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EFCDA1F" w14:textId="77777777" w:rsidR="00A33298" w:rsidRDefault="00A33298" w:rsidP="00DD2560">
            <w:pPr>
              <w:ind w:right="49"/>
              <w:rPr>
                <w:bCs w:val="0"/>
                <w:sz w:val="20"/>
                <w:lang w:val="fr-CA"/>
              </w:rPr>
            </w:pPr>
            <w:r>
              <w:rPr>
                <w:sz w:val="20"/>
                <w:lang w:val="fr-CA"/>
              </w:rPr>
              <w:t xml:space="preserve">273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48E1E1" w14:textId="77777777" w:rsidR="00A33298" w:rsidRDefault="00A33298" w:rsidP="00DD2560">
            <w:pPr>
              <w:ind w:right="49"/>
              <w:rPr>
                <w:bCs w:val="0"/>
                <w:sz w:val="20"/>
                <w:lang w:val="fr-CA"/>
              </w:rPr>
            </w:pPr>
            <w:r>
              <w:rPr>
                <w:sz w:val="20"/>
                <w:lang w:val="fr-CA"/>
              </w:rPr>
              <w:t xml:space="preserve">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0E5014" w14:textId="77777777" w:rsidR="00A33298" w:rsidRDefault="00A33298" w:rsidP="00DD2560">
            <w:pPr>
              <w:ind w:right="49"/>
              <w:rPr>
                <w:bCs w:val="0"/>
                <w:sz w:val="20"/>
                <w:lang w:val="fr-CA"/>
              </w:rPr>
            </w:pPr>
            <w:r>
              <w:rPr>
                <w:sz w:val="20"/>
                <w:lang w:val="fr-CA"/>
              </w:rPr>
              <w:t xml:space="preserve">400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822D2D9" w14:textId="77777777" w:rsidR="00A33298" w:rsidRDefault="00A33298" w:rsidP="00DD2560">
            <w:pPr>
              <w:ind w:right="49"/>
              <w:rPr>
                <w:bCs w:val="0"/>
                <w:sz w:val="20"/>
              </w:rPr>
            </w:pPr>
            <w:r>
              <w:rPr>
                <w:sz w:val="20"/>
              </w:rPr>
              <w:t xml:space="preserve">4.8 </w:t>
            </w:r>
          </w:p>
        </w:tc>
      </w:tr>
      <w:tr w:rsidR="00A33298" w14:paraId="18606E04" w14:textId="77777777" w:rsidTr="00DD2560">
        <w:trPr>
          <w:trHeight w:val="132"/>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71CAA89E" w14:textId="77777777" w:rsidR="00A33298" w:rsidRDefault="00A33298" w:rsidP="00DD2560">
            <w:pPr>
              <w:ind w:right="49"/>
              <w:rPr>
                <w:bCs w:val="0"/>
                <w:sz w:val="20"/>
              </w:rPr>
            </w:pPr>
            <w:r>
              <w:rPr>
                <w:sz w:val="20"/>
              </w:rPr>
              <w:t xml:space="preserve">300 (12")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B3B4DB" w14:textId="77777777" w:rsidR="00A33298" w:rsidRDefault="00A33298" w:rsidP="00DD2560">
            <w:pPr>
              <w:ind w:right="49"/>
              <w:rPr>
                <w:bCs w:val="0"/>
                <w:sz w:val="20"/>
              </w:rPr>
            </w:pPr>
            <w:r>
              <w:rPr>
                <w:sz w:val="20"/>
              </w:rPr>
              <w:t xml:space="preserve">323.9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2DE7FC" w14:textId="77777777" w:rsidR="00A33298" w:rsidRDefault="00A33298" w:rsidP="00DD2560">
            <w:pPr>
              <w:ind w:right="49"/>
              <w:rPr>
                <w:bCs w:val="0"/>
                <w:sz w:val="20"/>
              </w:rPr>
            </w:pPr>
            <w:r>
              <w:rPr>
                <w:sz w:val="20"/>
              </w:rPr>
              <w:t xml:space="preserve">5.6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2991C0" w14:textId="77777777" w:rsidR="00A33298" w:rsidRDefault="00A33298" w:rsidP="00DD2560">
            <w:pPr>
              <w:ind w:right="49"/>
              <w:rPr>
                <w:bCs w:val="0"/>
                <w:sz w:val="20"/>
              </w:rPr>
            </w:pPr>
            <w:r>
              <w:rPr>
                <w:sz w:val="20"/>
              </w:rPr>
              <w:t xml:space="preserve">450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0C95F79" w14:textId="77777777" w:rsidR="00A33298" w:rsidRDefault="00A33298" w:rsidP="00DD2560">
            <w:pPr>
              <w:ind w:right="49"/>
              <w:rPr>
                <w:bCs w:val="0"/>
                <w:sz w:val="20"/>
              </w:rPr>
            </w:pPr>
            <w:r>
              <w:rPr>
                <w:sz w:val="20"/>
              </w:rPr>
              <w:t>5.2</w:t>
            </w:r>
          </w:p>
        </w:tc>
      </w:tr>
      <w:tr w:rsidR="00A33298" w14:paraId="321907B8" w14:textId="77777777" w:rsidTr="00DD2560">
        <w:trPr>
          <w:trHeight w:val="132"/>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14:paraId="466946C0" w14:textId="77777777" w:rsidR="00A33298" w:rsidRDefault="00A33298" w:rsidP="00DD2560">
            <w:pPr>
              <w:ind w:right="49"/>
              <w:rPr>
                <w:bCs w:val="0"/>
                <w:sz w:val="20"/>
              </w:rPr>
            </w:pPr>
            <w:r>
              <w:rPr>
                <w:sz w:val="20"/>
              </w:rPr>
              <w:t xml:space="preserve">350 (14")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CC0F89" w14:textId="77777777" w:rsidR="00A33298" w:rsidRDefault="00A33298" w:rsidP="00DD2560">
            <w:pPr>
              <w:ind w:right="49"/>
              <w:rPr>
                <w:bCs w:val="0"/>
                <w:sz w:val="20"/>
              </w:rPr>
            </w:pPr>
            <w:r>
              <w:rPr>
                <w:sz w:val="20"/>
              </w:rPr>
              <w:t xml:space="preserve">355.6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7CE82A" w14:textId="77777777" w:rsidR="00A33298" w:rsidRDefault="00A33298" w:rsidP="00DD2560">
            <w:pPr>
              <w:ind w:right="49"/>
              <w:rPr>
                <w:bCs w:val="0"/>
                <w:sz w:val="20"/>
              </w:rPr>
            </w:pPr>
            <w:r>
              <w:rPr>
                <w:sz w:val="20"/>
              </w:rPr>
              <w:t xml:space="preserve">5.6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E37496" w14:textId="77777777" w:rsidR="00A33298" w:rsidRDefault="00A33298" w:rsidP="00DD2560">
            <w:pPr>
              <w:ind w:right="49"/>
              <w:rPr>
                <w:bCs w:val="0"/>
                <w:sz w:val="20"/>
              </w:rPr>
            </w:pPr>
            <w:r>
              <w:rPr>
                <w:sz w:val="20"/>
              </w:rPr>
              <w:t xml:space="preserve">500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FC9CD2" w14:textId="77777777" w:rsidR="00A33298" w:rsidRDefault="00A33298" w:rsidP="00DD2560">
            <w:pPr>
              <w:ind w:right="49"/>
              <w:rPr>
                <w:bCs w:val="0"/>
                <w:sz w:val="20"/>
              </w:rPr>
            </w:pPr>
            <w:r>
              <w:rPr>
                <w:sz w:val="20"/>
              </w:rPr>
              <w:t xml:space="preserve">5.6 </w:t>
            </w:r>
          </w:p>
        </w:tc>
      </w:tr>
    </w:tbl>
    <w:p w14:paraId="4BF0ABAD" w14:textId="78DF1767" w:rsidR="00A33298" w:rsidRPr="00A33298" w:rsidRDefault="00A33298" w:rsidP="00A33298">
      <w:pPr>
        <w:pStyle w:val="LGPSpecLvl4"/>
        <w:numPr>
          <w:ilvl w:val="0"/>
          <w:numId w:val="0"/>
        </w:numPr>
        <w:ind w:firstLine="720"/>
        <w:rPr>
          <w:sz w:val="22"/>
          <w:szCs w:val="22"/>
        </w:rPr>
      </w:pPr>
    </w:p>
    <w:p w14:paraId="37939835" w14:textId="091E58CB" w:rsidR="00047F89" w:rsidRDefault="00A33298" w:rsidP="00A33298">
      <w:pPr>
        <w:ind w:left="720"/>
        <w:rPr>
          <w:b/>
          <w:sz w:val="22"/>
          <w:szCs w:val="22"/>
          <w:u w:val="single"/>
        </w:rPr>
      </w:pPr>
      <w:r w:rsidRPr="00282B68">
        <w:rPr>
          <w:b/>
          <w:sz w:val="22"/>
          <w:szCs w:val="22"/>
          <w:u w:val="single"/>
        </w:rPr>
        <w:t xml:space="preserve">Part </w:t>
      </w:r>
      <w:r>
        <w:rPr>
          <w:b/>
          <w:sz w:val="22"/>
          <w:szCs w:val="22"/>
          <w:u w:val="single"/>
        </w:rPr>
        <w:t>4</w:t>
      </w:r>
      <w:r w:rsidRPr="00282B68">
        <w:rPr>
          <w:b/>
          <w:sz w:val="22"/>
          <w:szCs w:val="22"/>
          <w:u w:val="single"/>
        </w:rPr>
        <w:t xml:space="preserve"> </w:t>
      </w:r>
      <w:r>
        <w:rPr>
          <w:b/>
          <w:sz w:val="22"/>
          <w:szCs w:val="22"/>
          <w:u w:val="single"/>
        </w:rPr>
        <w:t>–</w:t>
      </w:r>
      <w:r w:rsidRPr="00282B68">
        <w:rPr>
          <w:b/>
          <w:sz w:val="22"/>
          <w:szCs w:val="22"/>
          <w:u w:val="single"/>
        </w:rPr>
        <w:t xml:space="preserve"> </w:t>
      </w:r>
      <w:r>
        <w:rPr>
          <w:b/>
          <w:sz w:val="22"/>
          <w:szCs w:val="22"/>
          <w:u w:val="single"/>
        </w:rPr>
        <w:t>Casing</w:t>
      </w:r>
    </w:p>
    <w:p w14:paraId="540B6585" w14:textId="7DA42DD4" w:rsidR="00A33298" w:rsidRDefault="00A33298" w:rsidP="00A33298">
      <w:pPr>
        <w:pStyle w:val="LGPSpecLvl4"/>
        <w:numPr>
          <w:ilvl w:val="0"/>
          <w:numId w:val="0"/>
        </w:numPr>
        <w:ind w:left="720"/>
        <w:rPr>
          <w:sz w:val="22"/>
          <w:szCs w:val="22"/>
        </w:rPr>
      </w:pPr>
      <w:r w:rsidRPr="00A33298">
        <w:rPr>
          <w:rFonts w:cs="Arial"/>
          <w:b/>
          <w:sz w:val="22"/>
          <w:szCs w:val="22"/>
        </w:rPr>
        <w:t>4.01</w:t>
      </w:r>
      <w:r w:rsidRPr="00A33298">
        <w:rPr>
          <w:rFonts w:cs="Arial"/>
          <w:b/>
          <w:sz w:val="22"/>
          <w:szCs w:val="22"/>
        </w:rPr>
        <w:tab/>
      </w:r>
      <w:r w:rsidRPr="00A33298">
        <w:rPr>
          <w:b/>
          <w:sz w:val="22"/>
          <w:szCs w:val="22"/>
        </w:rPr>
        <w:t>The polyethylene casing</w:t>
      </w:r>
      <w:r w:rsidRPr="00A33298">
        <w:rPr>
          <w:sz w:val="22"/>
          <w:szCs w:val="22"/>
        </w:rPr>
        <w:t xml:space="preserve"> shall be black colored PE-HD, bimodal classified at least PE 80 </w:t>
      </w:r>
      <w:r>
        <w:rPr>
          <w:sz w:val="22"/>
          <w:szCs w:val="22"/>
        </w:rPr>
        <w:t xml:space="preserve">in </w:t>
      </w:r>
      <w:r w:rsidRPr="00A33298">
        <w:rPr>
          <w:sz w:val="22"/>
          <w:szCs w:val="22"/>
        </w:rPr>
        <w:t>accordance with EN ISO 12162. The casing may be a separately manufactured pipe or be</w:t>
      </w:r>
    </w:p>
    <w:p w14:paraId="1E6DD3DF" w14:textId="574D859B" w:rsidR="00A33298" w:rsidRPr="00A33298" w:rsidRDefault="00A33298" w:rsidP="00A33298">
      <w:pPr>
        <w:pStyle w:val="LGPSpecLvl4"/>
        <w:numPr>
          <w:ilvl w:val="0"/>
          <w:numId w:val="0"/>
        </w:numPr>
        <w:ind w:firstLine="720"/>
        <w:rPr>
          <w:sz w:val="22"/>
          <w:szCs w:val="22"/>
        </w:rPr>
      </w:pPr>
      <w:r w:rsidRPr="00A33298">
        <w:rPr>
          <w:sz w:val="22"/>
          <w:szCs w:val="22"/>
        </w:rPr>
        <w:t xml:space="preserve">applied directly onto the insulation by extrusion. </w:t>
      </w:r>
    </w:p>
    <w:p w14:paraId="0A5BA2B0" w14:textId="77777777" w:rsidR="00A33298" w:rsidRDefault="00A33298" w:rsidP="00A33298">
      <w:pPr>
        <w:pStyle w:val="LGPSpecLvl4"/>
        <w:numPr>
          <w:ilvl w:val="0"/>
          <w:numId w:val="0"/>
        </w:numPr>
        <w:ind w:firstLine="720"/>
        <w:rPr>
          <w:sz w:val="22"/>
          <w:szCs w:val="22"/>
        </w:rPr>
      </w:pPr>
    </w:p>
    <w:p w14:paraId="7665DAEA" w14:textId="6EEF574A" w:rsidR="00A33298" w:rsidRPr="00A33298" w:rsidRDefault="00A33298" w:rsidP="00A33298">
      <w:pPr>
        <w:pStyle w:val="LGPSpecLvl4"/>
        <w:numPr>
          <w:ilvl w:val="0"/>
          <w:numId w:val="0"/>
        </w:numPr>
        <w:ind w:firstLine="720"/>
        <w:rPr>
          <w:sz w:val="22"/>
          <w:szCs w:val="22"/>
        </w:rPr>
      </w:pPr>
      <w:r w:rsidRPr="00A33298">
        <w:rPr>
          <w:b/>
          <w:sz w:val="22"/>
          <w:szCs w:val="22"/>
        </w:rPr>
        <w:t>4.02</w:t>
      </w:r>
      <w:r w:rsidRPr="00A33298">
        <w:rPr>
          <w:b/>
          <w:sz w:val="22"/>
          <w:szCs w:val="22"/>
        </w:rPr>
        <w:tab/>
        <w:t>Material properties</w:t>
      </w:r>
      <w:r w:rsidRPr="00A33298">
        <w:rPr>
          <w:sz w:val="22"/>
          <w:szCs w:val="22"/>
        </w:rPr>
        <w:t xml:space="preserve"> and casing properties minimum as required in EN 253.</w:t>
      </w:r>
    </w:p>
    <w:p w14:paraId="3C8C3918" w14:textId="77777777" w:rsidR="00A33298" w:rsidRPr="00A33298" w:rsidRDefault="00A33298" w:rsidP="00A33298">
      <w:pPr>
        <w:pStyle w:val="LGPSpecLvl5"/>
        <w:rPr>
          <w:sz w:val="22"/>
          <w:szCs w:val="22"/>
        </w:rPr>
      </w:pPr>
      <w:r w:rsidRPr="00A33298">
        <w:rPr>
          <w:sz w:val="22"/>
          <w:szCs w:val="22"/>
        </w:rPr>
        <w:t>Thermal stability: Calculated continuous surface temperature ≥ 50°C for 30 years.</w:t>
      </w:r>
    </w:p>
    <w:p w14:paraId="6A7731BF" w14:textId="77777777" w:rsidR="00A33298" w:rsidRPr="00A33298" w:rsidRDefault="00A33298" w:rsidP="00A33298">
      <w:pPr>
        <w:pStyle w:val="LGPSpecLvl5"/>
        <w:rPr>
          <w:sz w:val="22"/>
          <w:szCs w:val="22"/>
        </w:rPr>
      </w:pPr>
      <w:r w:rsidRPr="00A33298">
        <w:rPr>
          <w:sz w:val="22"/>
          <w:szCs w:val="22"/>
        </w:rPr>
        <w:t>Melt from rate (MFR): Parts are fully weldable within the melt flow index: MFR variation ≤ 0.5 g/10 min.</w:t>
      </w:r>
    </w:p>
    <w:p w14:paraId="79BC5908" w14:textId="77777777" w:rsidR="00A33298" w:rsidRPr="00A33298" w:rsidRDefault="00A33298" w:rsidP="00A33298">
      <w:pPr>
        <w:pStyle w:val="LGPSpecLvl5"/>
        <w:rPr>
          <w:sz w:val="22"/>
          <w:szCs w:val="22"/>
        </w:rPr>
      </w:pPr>
      <w:r w:rsidRPr="00A33298">
        <w:rPr>
          <w:sz w:val="22"/>
          <w:szCs w:val="22"/>
        </w:rPr>
        <w:t>Oxidation induction time (OIT): &gt; 30 min. at 210°C.</w:t>
      </w:r>
    </w:p>
    <w:p w14:paraId="49B07048" w14:textId="77777777" w:rsidR="00A33298" w:rsidRPr="00A33298" w:rsidRDefault="00A33298" w:rsidP="00A33298">
      <w:pPr>
        <w:pStyle w:val="LGPSpecLvl5"/>
        <w:rPr>
          <w:sz w:val="22"/>
          <w:szCs w:val="22"/>
        </w:rPr>
      </w:pPr>
      <w:r w:rsidRPr="00A33298">
        <w:rPr>
          <w:sz w:val="22"/>
          <w:szCs w:val="22"/>
        </w:rPr>
        <w:t>Resistance against crack formation: Slow crack formation (notch sensitivity) &gt; 2000 h (notch, 4 MPa, 80°, EN 253).  Rapid crack propagation, RCP (cold sensitivity) &gt; 5 bar (0°C, ISO 13477).</w:t>
      </w:r>
    </w:p>
    <w:p w14:paraId="12D84CEE" w14:textId="77777777" w:rsidR="00A33298" w:rsidRDefault="00A33298" w:rsidP="00A33298">
      <w:pPr>
        <w:pStyle w:val="LGPSpecLvl4"/>
        <w:numPr>
          <w:ilvl w:val="0"/>
          <w:numId w:val="0"/>
        </w:numPr>
        <w:ind w:firstLine="720"/>
        <w:rPr>
          <w:sz w:val="22"/>
          <w:szCs w:val="22"/>
        </w:rPr>
      </w:pPr>
      <w:r w:rsidRPr="00A33298">
        <w:rPr>
          <w:b/>
          <w:sz w:val="22"/>
          <w:szCs w:val="22"/>
        </w:rPr>
        <w:t>4.03</w:t>
      </w:r>
      <w:r w:rsidRPr="00A33298">
        <w:rPr>
          <w:b/>
          <w:sz w:val="22"/>
          <w:szCs w:val="22"/>
        </w:rPr>
        <w:tab/>
      </w:r>
      <w:r w:rsidRPr="00A33298">
        <w:rPr>
          <w:sz w:val="22"/>
          <w:szCs w:val="22"/>
        </w:rPr>
        <w:t>To ensure optimum adhesion between outer casing and insulation, the internal surface of</w:t>
      </w:r>
    </w:p>
    <w:p w14:paraId="6EF68CF6" w14:textId="77777777" w:rsidR="00A33298" w:rsidRDefault="00A33298" w:rsidP="00A33298">
      <w:pPr>
        <w:pStyle w:val="LGPSpecLvl4"/>
        <w:numPr>
          <w:ilvl w:val="0"/>
          <w:numId w:val="0"/>
        </w:numPr>
        <w:ind w:firstLine="720"/>
        <w:rPr>
          <w:sz w:val="22"/>
          <w:szCs w:val="22"/>
        </w:rPr>
      </w:pPr>
      <w:r w:rsidRPr="00A33298">
        <w:rPr>
          <w:sz w:val="22"/>
          <w:szCs w:val="22"/>
        </w:rPr>
        <w:t>traditionally produced polyethylene casing shall be corona-treated. For the extruded</w:t>
      </w:r>
    </w:p>
    <w:p w14:paraId="10D0550C" w14:textId="57FF0F30" w:rsidR="00A33298" w:rsidRPr="00A33298" w:rsidRDefault="00A33298" w:rsidP="00A33298">
      <w:pPr>
        <w:pStyle w:val="LGPSpecLvl4"/>
        <w:numPr>
          <w:ilvl w:val="0"/>
          <w:numId w:val="0"/>
        </w:numPr>
        <w:ind w:left="420" w:firstLine="300"/>
        <w:rPr>
          <w:sz w:val="22"/>
          <w:szCs w:val="22"/>
        </w:rPr>
      </w:pPr>
      <w:r w:rsidRPr="00A33298">
        <w:rPr>
          <w:sz w:val="22"/>
          <w:szCs w:val="22"/>
        </w:rPr>
        <w:t>polyethylene, the adhesion takes place automatically during the production process.</w:t>
      </w:r>
    </w:p>
    <w:p w14:paraId="358BD1E6" w14:textId="62455089" w:rsidR="00A33298" w:rsidRDefault="00A33298" w:rsidP="00A33298">
      <w:pPr>
        <w:ind w:left="720"/>
        <w:rPr>
          <w:bCs w:val="0"/>
          <w:iCs w:val="0"/>
          <w:sz w:val="22"/>
          <w:szCs w:val="22"/>
        </w:rPr>
      </w:pPr>
    </w:p>
    <w:p w14:paraId="182F931B" w14:textId="77777777" w:rsidR="00A33298" w:rsidRPr="006A0337" w:rsidRDefault="00A33298" w:rsidP="00A33298">
      <w:pPr>
        <w:ind w:left="720"/>
        <w:rPr>
          <w:bCs w:val="0"/>
          <w:iCs w:val="0"/>
          <w:sz w:val="22"/>
          <w:szCs w:val="22"/>
        </w:rPr>
      </w:pPr>
    </w:p>
    <w:p w14:paraId="31D83259" w14:textId="7EC36165" w:rsidR="00A33298" w:rsidRDefault="00A33298" w:rsidP="00A33298">
      <w:pPr>
        <w:ind w:left="720"/>
        <w:jc w:val="both"/>
        <w:rPr>
          <w:b/>
          <w:bCs w:val="0"/>
          <w:iCs w:val="0"/>
          <w:sz w:val="22"/>
          <w:szCs w:val="22"/>
        </w:rPr>
      </w:pPr>
      <w:r w:rsidRPr="00282B68">
        <w:rPr>
          <w:b/>
          <w:sz w:val="22"/>
          <w:szCs w:val="22"/>
          <w:u w:val="single"/>
        </w:rPr>
        <w:t xml:space="preserve">Part </w:t>
      </w:r>
      <w:r>
        <w:rPr>
          <w:b/>
          <w:sz w:val="22"/>
          <w:szCs w:val="22"/>
          <w:u w:val="single"/>
        </w:rPr>
        <w:t>5</w:t>
      </w:r>
      <w:r w:rsidRPr="00282B68">
        <w:rPr>
          <w:b/>
          <w:sz w:val="22"/>
          <w:szCs w:val="22"/>
          <w:u w:val="single"/>
        </w:rPr>
        <w:t xml:space="preserve"> </w:t>
      </w:r>
      <w:r>
        <w:rPr>
          <w:b/>
          <w:sz w:val="22"/>
          <w:szCs w:val="22"/>
          <w:u w:val="single"/>
        </w:rPr>
        <w:t>–</w:t>
      </w:r>
      <w:r w:rsidRPr="00282B68">
        <w:rPr>
          <w:b/>
          <w:sz w:val="22"/>
          <w:szCs w:val="22"/>
          <w:u w:val="single"/>
        </w:rPr>
        <w:t xml:space="preserve"> </w:t>
      </w:r>
      <w:r w:rsidR="00344FAE">
        <w:rPr>
          <w:b/>
          <w:sz w:val="22"/>
          <w:szCs w:val="22"/>
          <w:u w:val="single"/>
        </w:rPr>
        <w:t>Additional Specifications</w:t>
      </w:r>
      <w:r w:rsidRPr="00A33298">
        <w:rPr>
          <w:b/>
          <w:bCs w:val="0"/>
          <w:iCs w:val="0"/>
          <w:sz w:val="22"/>
          <w:szCs w:val="22"/>
        </w:rPr>
        <w:t xml:space="preserve"> </w:t>
      </w:r>
    </w:p>
    <w:p w14:paraId="06AEC976" w14:textId="77777777" w:rsidR="00A33298" w:rsidRDefault="00A33298" w:rsidP="00A33298">
      <w:pPr>
        <w:pStyle w:val="LGPSpecLvl4"/>
        <w:numPr>
          <w:ilvl w:val="0"/>
          <w:numId w:val="0"/>
        </w:numPr>
        <w:ind w:left="720"/>
        <w:rPr>
          <w:rFonts w:cs="Arial"/>
          <w:b/>
          <w:sz w:val="22"/>
          <w:szCs w:val="22"/>
        </w:rPr>
      </w:pPr>
    </w:p>
    <w:p w14:paraId="47023571" w14:textId="3A208A51" w:rsidR="00A33298" w:rsidRPr="00A33298" w:rsidRDefault="00A33298" w:rsidP="00A33298">
      <w:pPr>
        <w:pStyle w:val="LGPSpecLvl4"/>
        <w:numPr>
          <w:ilvl w:val="0"/>
          <w:numId w:val="0"/>
        </w:numPr>
        <w:ind w:left="720"/>
        <w:rPr>
          <w:sz w:val="22"/>
          <w:szCs w:val="22"/>
        </w:rPr>
      </w:pPr>
      <w:r>
        <w:rPr>
          <w:rFonts w:cs="Arial"/>
          <w:b/>
          <w:sz w:val="22"/>
          <w:szCs w:val="22"/>
        </w:rPr>
        <w:t>5.01</w:t>
      </w:r>
      <w:r>
        <w:rPr>
          <w:rFonts w:cs="Arial"/>
          <w:b/>
          <w:sz w:val="22"/>
          <w:szCs w:val="22"/>
        </w:rPr>
        <w:tab/>
        <w:t xml:space="preserve">Leak Detection: </w:t>
      </w:r>
      <w:r w:rsidRPr="00A33298">
        <w:rPr>
          <w:sz w:val="22"/>
          <w:szCs w:val="22"/>
        </w:rPr>
        <w:t>The pipes shall be supplied with two (2) copper wires, embedded in the insulation. The piping</w:t>
      </w:r>
      <w:r>
        <w:rPr>
          <w:sz w:val="22"/>
          <w:szCs w:val="22"/>
        </w:rPr>
        <w:t xml:space="preserve"> </w:t>
      </w:r>
      <w:r w:rsidRPr="00A33298">
        <w:rPr>
          <w:sz w:val="22"/>
          <w:szCs w:val="22"/>
        </w:rPr>
        <w:t>system will be monitored by an alarm wire circuit with a documented, proven technique.</w:t>
      </w:r>
      <w:r w:rsidR="00C639FB">
        <w:rPr>
          <w:sz w:val="22"/>
          <w:szCs w:val="22"/>
        </w:rPr>
        <w:t xml:space="preserve"> </w:t>
      </w:r>
      <w:r w:rsidRPr="00A33298">
        <w:rPr>
          <w:sz w:val="22"/>
          <w:szCs w:val="22"/>
        </w:rPr>
        <w:t>Mapping and field service to be done by pre-insulated pipe manufacture.</w:t>
      </w:r>
    </w:p>
    <w:p w14:paraId="39B5B1A0" w14:textId="77777777" w:rsidR="00A33298" w:rsidRDefault="00A33298" w:rsidP="00A33298">
      <w:pPr>
        <w:pStyle w:val="LGPSpecLvl4"/>
        <w:numPr>
          <w:ilvl w:val="0"/>
          <w:numId w:val="0"/>
        </w:numPr>
        <w:rPr>
          <w:rFonts w:cs="Arial"/>
          <w:b/>
          <w:sz w:val="22"/>
          <w:szCs w:val="22"/>
        </w:rPr>
      </w:pPr>
    </w:p>
    <w:p w14:paraId="3DA123DB" w14:textId="46587431" w:rsidR="00A33298" w:rsidRDefault="00A33298" w:rsidP="00A33298">
      <w:pPr>
        <w:pStyle w:val="LGPSpecLvl4"/>
        <w:numPr>
          <w:ilvl w:val="0"/>
          <w:numId w:val="0"/>
        </w:numPr>
        <w:ind w:firstLine="720"/>
      </w:pPr>
      <w:r w:rsidRPr="00A33298">
        <w:rPr>
          <w:b/>
          <w:bCs/>
          <w:iCs/>
          <w:sz w:val="22"/>
          <w:szCs w:val="22"/>
        </w:rPr>
        <w:t>5.02</w:t>
      </w:r>
      <w:r w:rsidRPr="00A33298">
        <w:rPr>
          <w:b/>
          <w:bCs/>
          <w:iCs/>
          <w:sz w:val="22"/>
          <w:szCs w:val="22"/>
        </w:rPr>
        <w:tab/>
        <w:t>Fittings:</w:t>
      </w:r>
      <w:r w:rsidRPr="00A33298">
        <w:rPr>
          <w:bCs/>
          <w:iCs/>
          <w:sz w:val="22"/>
          <w:szCs w:val="22"/>
        </w:rPr>
        <w:t xml:space="preserve"> </w:t>
      </w:r>
      <w:r>
        <w:t xml:space="preserve">Pre-insulated fittings shall comply with EN 448, all fittings (elbows, anchors, tees, etc) </w:t>
      </w:r>
    </w:p>
    <w:p w14:paraId="67A8B78C" w14:textId="3A1E75FC" w:rsidR="00A33298" w:rsidRDefault="00A33298" w:rsidP="00C639FB">
      <w:pPr>
        <w:pStyle w:val="LGPSpecLvl4"/>
        <w:numPr>
          <w:ilvl w:val="0"/>
          <w:numId w:val="0"/>
        </w:numPr>
        <w:ind w:firstLine="720"/>
      </w:pPr>
      <w:r>
        <w:t>shall be pre-insulated and have embedded copper wires for surveillance.</w:t>
      </w:r>
    </w:p>
    <w:p w14:paraId="3CFA0020" w14:textId="77777777" w:rsidR="00611006" w:rsidRDefault="00FA3D21" w:rsidP="00611006">
      <w:pPr>
        <w:ind w:left="720"/>
        <w:jc w:val="both"/>
        <w:rPr>
          <w:rFonts w:ascii="Times New Roman" w:hAnsi="Times New Roman" w:cs="Times New Roman"/>
          <w:bCs w:val="0"/>
          <w:iCs w:val="0"/>
        </w:rPr>
      </w:pPr>
      <w:r w:rsidRPr="00FA3D21">
        <w:rPr>
          <w:rFonts w:ascii="Times New Roman" w:hAnsi="Times New Roman" w:cs="Times New Roman"/>
          <w:bCs w:val="0"/>
          <w:iCs w:val="0"/>
        </w:rPr>
        <w:tab/>
      </w:r>
      <w:r w:rsidRPr="00FA3D21">
        <w:rPr>
          <w:rFonts w:ascii="Times New Roman" w:hAnsi="Times New Roman" w:cs="Times New Roman"/>
          <w:bCs w:val="0"/>
          <w:iCs w:val="0"/>
        </w:rPr>
        <w:tab/>
        <w:t xml:space="preserve">  </w:t>
      </w:r>
    </w:p>
    <w:p w14:paraId="727B94E9" w14:textId="4A6E63F3" w:rsidR="00611006" w:rsidRDefault="00A33298" w:rsidP="00611006">
      <w:pPr>
        <w:ind w:left="720"/>
        <w:jc w:val="both"/>
        <w:rPr>
          <w:sz w:val="22"/>
          <w:szCs w:val="22"/>
        </w:rPr>
      </w:pPr>
      <w:r w:rsidRPr="00611006">
        <w:rPr>
          <w:b/>
          <w:sz w:val="22"/>
          <w:szCs w:val="22"/>
        </w:rPr>
        <w:t>5.03</w:t>
      </w:r>
      <w:r w:rsidR="00611006" w:rsidRPr="00611006">
        <w:rPr>
          <w:b/>
          <w:sz w:val="22"/>
          <w:szCs w:val="22"/>
        </w:rPr>
        <w:tab/>
        <w:t>Double Joint Kits</w:t>
      </w:r>
      <w:r w:rsidR="00757C1C" w:rsidRPr="00611006">
        <w:rPr>
          <w:b/>
          <w:sz w:val="22"/>
          <w:szCs w:val="22"/>
        </w:rPr>
        <w:t>:</w:t>
      </w:r>
      <w:r w:rsidR="00757C1C" w:rsidRPr="00611006">
        <w:rPr>
          <w:sz w:val="22"/>
          <w:szCs w:val="22"/>
        </w:rPr>
        <w:t xml:space="preserve"> </w:t>
      </w:r>
      <w:r w:rsidR="00611006" w:rsidRPr="00611006">
        <w:rPr>
          <w:sz w:val="22"/>
          <w:szCs w:val="22"/>
        </w:rPr>
        <w:t>Joint kit shall comply with EN 489. The joint kit installed shall be</w:t>
      </w:r>
      <w:r w:rsidR="00611006">
        <w:rPr>
          <w:sz w:val="22"/>
          <w:szCs w:val="22"/>
        </w:rPr>
        <w:t xml:space="preserve"> </w:t>
      </w:r>
      <w:r w:rsidR="00611006" w:rsidRPr="00611006">
        <w:rPr>
          <w:sz w:val="22"/>
          <w:szCs w:val="22"/>
        </w:rPr>
        <w:t>power transmitting, double water sealed system with 100% cross linked PE thermally shrinkable</w:t>
      </w:r>
      <w:r w:rsidR="00611006">
        <w:rPr>
          <w:sz w:val="22"/>
          <w:szCs w:val="22"/>
        </w:rPr>
        <w:t xml:space="preserve"> </w:t>
      </w:r>
      <w:r w:rsidR="00611006" w:rsidRPr="00611006">
        <w:rPr>
          <w:sz w:val="22"/>
          <w:szCs w:val="22"/>
        </w:rPr>
        <w:t>material.</w:t>
      </w:r>
    </w:p>
    <w:p w14:paraId="1D4A5765" w14:textId="2959BB85" w:rsidR="00611006" w:rsidRPr="00611006" w:rsidRDefault="00611006" w:rsidP="00611006">
      <w:pPr>
        <w:ind w:left="720"/>
        <w:jc w:val="both"/>
        <w:rPr>
          <w:rFonts w:ascii="Times New Roman" w:hAnsi="Times New Roman" w:cs="Times New Roman"/>
          <w:bCs w:val="0"/>
          <w:iCs w:val="0"/>
        </w:rPr>
      </w:pPr>
      <w:r w:rsidRPr="00611006">
        <w:rPr>
          <w:sz w:val="22"/>
          <w:szCs w:val="22"/>
        </w:rPr>
        <w:t>Joint kits to be of crosslinked type.</w:t>
      </w:r>
    </w:p>
    <w:p w14:paraId="480781BA" w14:textId="2C6EC297" w:rsidR="00611006" w:rsidRPr="00611006" w:rsidRDefault="00611006" w:rsidP="00611006">
      <w:pPr>
        <w:pStyle w:val="LGPSpecLvl4"/>
        <w:numPr>
          <w:ilvl w:val="0"/>
          <w:numId w:val="0"/>
        </w:numPr>
        <w:ind w:left="864"/>
        <w:rPr>
          <w:sz w:val="22"/>
          <w:szCs w:val="22"/>
        </w:rPr>
      </w:pPr>
      <w:r>
        <w:rPr>
          <w:sz w:val="22"/>
          <w:szCs w:val="22"/>
        </w:rPr>
        <w:t xml:space="preserve">a. </w:t>
      </w:r>
      <w:r w:rsidRPr="00611006">
        <w:rPr>
          <w:sz w:val="22"/>
          <w:szCs w:val="22"/>
        </w:rPr>
        <w:t>Joints to be installed using piping system manufacturer approved equipment and method.</w:t>
      </w:r>
    </w:p>
    <w:p w14:paraId="630893B6" w14:textId="24A526B1" w:rsidR="00611006" w:rsidRPr="00611006" w:rsidRDefault="00611006" w:rsidP="00611006">
      <w:pPr>
        <w:pStyle w:val="LGPSpecLvl4"/>
        <w:numPr>
          <w:ilvl w:val="0"/>
          <w:numId w:val="0"/>
        </w:numPr>
        <w:ind w:left="1440" w:hanging="576"/>
        <w:rPr>
          <w:sz w:val="22"/>
          <w:szCs w:val="22"/>
        </w:rPr>
      </w:pPr>
      <w:r>
        <w:rPr>
          <w:sz w:val="22"/>
          <w:szCs w:val="22"/>
        </w:rPr>
        <w:t xml:space="preserve">b. </w:t>
      </w:r>
      <w:r w:rsidRPr="00611006">
        <w:rPr>
          <w:sz w:val="22"/>
          <w:szCs w:val="22"/>
        </w:rPr>
        <w:t>Joints to be RhinoJoint by Rovanco or approved equal</w:t>
      </w:r>
      <w:r>
        <w:rPr>
          <w:sz w:val="22"/>
          <w:szCs w:val="22"/>
        </w:rPr>
        <w:t>.</w:t>
      </w:r>
    </w:p>
    <w:p w14:paraId="592AC07A" w14:textId="77777777" w:rsidR="00611006" w:rsidRDefault="00611006" w:rsidP="00611006">
      <w:pPr>
        <w:pStyle w:val="LGPSpecLvl4"/>
        <w:numPr>
          <w:ilvl w:val="0"/>
          <w:numId w:val="0"/>
        </w:numPr>
        <w:ind w:left="1440" w:hanging="576"/>
        <w:rPr>
          <w:sz w:val="22"/>
          <w:szCs w:val="22"/>
        </w:rPr>
      </w:pPr>
      <w:r>
        <w:rPr>
          <w:sz w:val="22"/>
          <w:szCs w:val="22"/>
        </w:rPr>
        <w:t xml:space="preserve">c. </w:t>
      </w:r>
      <w:r w:rsidRPr="00611006">
        <w:rPr>
          <w:sz w:val="22"/>
          <w:szCs w:val="22"/>
        </w:rPr>
        <w:t>Installation contractor shall be trained by the manufacturer on the proper use of the joint</w:t>
      </w:r>
    </w:p>
    <w:p w14:paraId="5B179079" w14:textId="5C30DA12" w:rsidR="00611006" w:rsidRPr="00611006" w:rsidRDefault="00611006" w:rsidP="00611006">
      <w:pPr>
        <w:pStyle w:val="LGPSpecLvl4"/>
        <w:numPr>
          <w:ilvl w:val="0"/>
          <w:numId w:val="0"/>
        </w:numPr>
        <w:ind w:left="1440" w:hanging="576"/>
        <w:rPr>
          <w:sz w:val="22"/>
          <w:szCs w:val="22"/>
        </w:rPr>
      </w:pPr>
      <w:r w:rsidRPr="00611006">
        <w:rPr>
          <w:sz w:val="22"/>
          <w:szCs w:val="22"/>
        </w:rPr>
        <w:t>system.</w:t>
      </w:r>
    </w:p>
    <w:p w14:paraId="7FCB5FF8" w14:textId="77777777" w:rsidR="00611006" w:rsidRDefault="00611006" w:rsidP="00611006">
      <w:pPr>
        <w:pStyle w:val="LGPSpecLvl4"/>
        <w:numPr>
          <w:ilvl w:val="0"/>
          <w:numId w:val="0"/>
        </w:numPr>
        <w:ind w:left="864"/>
        <w:rPr>
          <w:rFonts w:cs="Arial"/>
          <w:bCs/>
          <w:iCs/>
          <w:sz w:val="22"/>
          <w:szCs w:val="22"/>
        </w:rPr>
      </w:pPr>
    </w:p>
    <w:p w14:paraId="27C07AC1" w14:textId="1E3203E0" w:rsidR="00611006" w:rsidRPr="00611006" w:rsidRDefault="00611006" w:rsidP="00611006">
      <w:pPr>
        <w:pStyle w:val="LGPSpecLvl4"/>
        <w:numPr>
          <w:ilvl w:val="0"/>
          <w:numId w:val="0"/>
        </w:numPr>
        <w:ind w:left="864"/>
        <w:rPr>
          <w:sz w:val="22"/>
          <w:szCs w:val="22"/>
        </w:rPr>
      </w:pPr>
      <w:r>
        <w:rPr>
          <w:b/>
          <w:bCs/>
          <w:iCs/>
          <w:sz w:val="22"/>
          <w:szCs w:val="22"/>
        </w:rPr>
        <w:t>5.04</w:t>
      </w:r>
      <w:r w:rsidR="00FA3D21">
        <w:rPr>
          <w:b/>
          <w:sz w:val="22"/>
          <w:szCs w:val="22"/>
        </w:rPr>
        <w:tab/>
      </w:r>
      <w:r>
        <w:rPr>
          <w:b/>
          <w:bCs/>
          <w:iCs/>
          <w:sz w:val="22"/>
          <w:szCs w:val="22"/>
        </w:rPr>
        <w:t>Fill &amp; Bedding Materials</w:t>
      </w:r>
      <w:r w:rsidR="00FA3D21">
        <w:rPr>
          <w:b/>
          <w:sz w:val="22"/>
          <w:szCs w:val="22"/>
        </w:rPr>
        <w:t xml:space="preserve">: </w:t>
      </w:r>
      <w:r w:rsidRPr="00611006">
        <w:rPr>
          <w:sz w:val="22"/>
          <w:szCs w:val="22"/>
        </w:rPr>
        <w:t>Type 1 Fill (Granular ‘A’ Base Material) and Type 2 Fill (Granular ‘B’</w:t>
      </w:r>
    </w:p>
    <w:p w14:paraId="2C3FD337" w14:textId="2E705D85" w:rsidR="00611006" w:rsidRPr="00611006" w:rsidRDefault="00611006" w:rsidP="00611006">
      <w:pPr>
        <w:pStyle w:val="LGPSpecLvl4"/>
        <w:numPr>
          <w:ilvl w:val="0"/>
          <w:numId w:val="0"/>
        </w:numPr>
        <w:ind w:left="864"/>
        <w:rPr>
          <w:sz w:val="22"/>
          <w:szCs w:val="22"/>
        </w:rPr>
      </w:pPr>
      <w:r w:rsidRPr="00611006">
        <w:rPr>
          <w:sz w:val="22"/>
          <w:szCs w:val="22"/>
        </w:rPr>
        <w:t>Sub-base Material):  Properties to MTO Special Provision No. 110F13</w:t>
      </w:r>
    </w:p>
    <w:p w14:paraId="3BC93299" w14:textId="77777777" w:rsidR="00611006" w:rsidRDefault="00611006" w:rsidP="00611006">
      <w:pPr>
        <w:pStyle w:val="LGPSpecLvl5"/>
        <w:numPr>
          <w:ilvl w:val="0"/>
          <w:numId w:val="0"/>
        </w:numPr>
        <w:ind w:left="864" w:firstLine="576"/>
        <w:rPr>
          <w:sz w:val="22"/>
          <w:szCs w:val="22"/>
        </w:rPr>
      </w:pPr>
      <w:r w:rsidRPr="00611006">
        <w:rPr>
          <w:sz w:val="22"/>
          <w:szCs w:val="22"/>
        </w:rPr>
        <w:t xml:space="preserve">a. Crushed, screened stone, gravel or sand consisting of hard durable particles free from </w:t>
      </w:r>
    </w:p>
    <w:p w14:paraId="7B51611A" w14:textId="77777777" w:rsidR="00F971A0" w:rsidRDefault="00F971A0" w:rsidP="00611006">
      <w:pPr>
        <w:pStyle w:val="LGPSpecLvl5"/>
        <w:numPr>
          <w:ilvl w:val="0"/>
          <w:numId w:val="0"/>
        </w:numPr>
        <w:ind w:left="2016" w:hanging="576"/>
        <w:rPr>
          <w:sz w:val="22"/>
          <w:szCs w:val="22"/>
        </w:rPr>
      </w:pPr>
      <w:r>
        <w:rPr>
          <w:sz w:val="22"/>
          <w:szCs w:val="22"/>
        </w:rPr>
        <w:t xml:space="preserve">    </w:t>
      </w:r>
      <w:r w:rsidR="00611006" w:rsidRPr="00611006">
        <w:rPr>
          <w:sz w:val="22"/>
          <w:szCs w:val="22"/>
        </w:rPr>
        <w:t>clay lumps, cementation, organic material and other deleterious materials.  Pit run</w:t>
      </w:r>
    </w:p>
    <w:p w14:paraId="2796AC9D" w14:textId="27AF236B" w:rsidR="00611006" w:rsidRPr="00611006" w:rsidRDefault="00F971A0" w:rsidP="00611006">
      <w:pPr>
        <w:pStyle w:val="LGPSpecLvl5"/>
        <w:numPr>
          <w:ilvl w:val="0"/>
          <w:numId w:val="0"/>
        </w:numPr>
        <w:ind w:left="2016" w:hanging="576"/>
        <w:rPr>
          <w:sz w:val="22"/>
          <w:szCs w:val="22"/>
        </w:rPr>
      </w:pPr>
      <w:r>
        <w:rPr>
          <w:sz w:val="22"/>
          <w:szCs w:val="22"/>
        </w:rPr>
        <w:t xml:space="preserve">    </w:t>
      </w:r>
      <w:r w:rsidR="00611006" w:rsidRPr="00611006">
        <w:rPr>
          <w:sz w:val="22"/>
          <w:szCs w:val="22"/>
        </w:rPr>
        <w:t>granular material will not be considered as acceptable.</w:t>
      </w:r>
    </w:p>
    <w:p w14:paraId="0F31B07F" w14:textId="7F733017" w:rsidR="00611006" w:rsidRDefault="00611006" w:rsidP="00611006">
      <w:pPr>
        <w:pStyle w:val="LGPSpecLvl5"/>
        <w:numPr>
          <w:ilvl w:val="0"/>
          <w:numId w:val="0"/>
        </w:numPr>
        <w:ind w:left="2016" w:hanging="576"/>
        <w:rPr>
          <w:sz w:val="22"/>
          <w:szCs w:val="22"/>
        </w:rPr>
      </w:pPr>
      <w:r w:rsidRPr="00611006">
        <w:rPr>
          <w:sz w:val="22"/>
          <w:szCs w:val="22"/>
        </w:rPr>
        <w:t>b. Gradations to be within limits specified when tested to ASTM C136 and ASTM C117,</w:t>
      </w:r>
    </w:p>
    <w:p w14:paraId="5A68CF63" w14:textId="170A2939" w:rsidR="00611006" w:rsidRPr="00611006" w:rsidRDefault="00F971A0" w:rsidP="00F971A0">
      <w:pPr>
        <w:pStyle w:val="LGPSpecLvl5"/>
        <w:numPr>
          <w:ilvl w:val="0"/>
          <w:numId w:val="0"/>
        </w:numPr>
        <w:ind w:left="2016" w:hanging="576"/>
        <w:rPr>
          <w:sz w:val="22"/>
          <w:szCs w:val="22"/>
        </w:rPr>
      </w:pPr>
      <w:r>
        <w:rPr>
          <w:sz w:val="22"/>
          <w:szCs w:val="22"/>
        </w:rPr>
        <w:t xml:space="preserve">    as </w:t>
      </w:r>
      <w:r w:rsidR="00611006" w:rsidRPr="00611006">
        <w:rPr>
          <w:sz w:val="22"/>
          <w:szCs w:val="22"/>
        </w:rPr>
        <w:t>shown in Table 2.  Sieve sizes to CAN/CGSB-8.1.</w:t>
      </w:r>
    </w:p>
    <w:p w14:paraId="41C0277B" w14:textId="0108DBBE" w:rsidR="00611006" w:rsidRDefault="00611006" w:rsidP="00611006">
      <w:pPr>
        <w:spacing w:after="160"/>
        <w:ind w:left="720" w:firstLine="720"/>
        <w:rPr>
          <w:sz w:val="22"/>
          <w:szCs w:val="22"/>
        </w:rPr>
      </w:pPr>
      <w:r w:rsidRPr="00611006">
        <w:rPr>
          <w:sz w:val="22"/>
          <w:szCs w:val="22"/>
        </w:rPr>
        <w:t>c. Table 2:  Type 1 / Type 2 Fill</w:t>
      </w:r>
    </w:p>
    <w:p w14:paraId="4BE2C564" w14:textId="55BB5E1A" w:rsidR="00F971A0" w:rsidRDefault="00F971A0" w:rsidP="00611006">
      <w:pPr>
        <w:spacing w:after="160"/>
        <w:ind w:left="720" w:firstLine="720"/>
        <w:rPr>
          <w:sz w:val="22"/>
          <w:szCs w:val="22"/>
        </w:rPr>
      </w:pPr>
    </w:p>
    <w:tbl>
      <w:tblPr>
        <w:tblStyle w:val="TableGrid"/>
        <w:tblW w:w="0" w:type="auto"/>
        <w:tblInd w:w="2178" w:type="dxa"/>
        <w:tblLook w:val="04A0" w:firstRow="1" w:lastRow="0" w:firstColumn="1" w:lastColumn="0" w:noHBand="0" w:noVBand="1"/>
      </w:tblPr>
      <w:tblGrid>
        <w:gridCol w:w="1361"/>
        <w:gridCol w:w="1170"/>
        <w:gridCol w:w="1170"/>
      </w:tblGrid>
      <w:tr w:rsidR="00F971A0" w14:paraId="203DB0B6" w14:textId="77777777" w:rsidTr="00DD2560">
        <w:trPr>
          <w:cantSplit/>
          <w:tblHeader/>
        </w:trPr>
        <w:tc>
          <w:tcPr>
            <w:tcW w:w="1273" w:type="dxa"/>
            <w:tcBorders>
              <w:top w:val="single" w:sz="4" w:space="0" w:color="auto"/>
              <w:left w:val="single" w:sz="4" w:space="0" w:color="auto"/>
              <w:bottom w:val="nil"/>
              <w:right w:val="single" w:sz="4" w:space="0" w:color="auto"/>
            </w:tcBorders>
            <w:hideMark/>
          </w:tcPr>
          <w:p w14:paraId="4BF7BA2B" w14:textId="77777777" w:rsidR="00F971A0" w:rsidRDefault="00F971A0" w:rsidP="00DD2560">
            <w:pPr>
              <w:pStyle w:val="LGPSpecLvl5"/>
              <w:numPr>
                <w:ilvl w:val="0"/>
                <w:numId w:val="0"/>
              </w:numPr>
              <w:tabs>
                <w:tab w:val="left" w:pos="720"/>
              </w:tabs>
              <w:jc w:val="right"/>
              <w:rPr>
                <w:b/>
              </w:rPr>
            </w:pPr>
            <w:r>
              <w:rPr>
                <w:b/>
              </w:rPr>
              <w:t>Sieve Designation</w:t>
            </w:r>
          </w:p>
        </w:tc>
        <w:tc>
          <w:tcPr>
            <w:tcW w:w="2340" w:type="dxa"/>
            <w:gridSpan w:val="2"/>
            <w:tcBorders>
              <w:top w:val="single" w:sz="4" w:space="0" w:color="auto"/>
              <w:left w:val="single" w:sz="4" w:space="0" w:color="auto"/>
              <w:bottom w:val="single" w:sz="4" w:space="0" w:color="auto"/>
              <w:right w:val="single" w:sz="4" w:space="0" w:color="auto"/>
            </w:tcBorders>
            <w:hideMark/>
          </w:tcPr>
          <w:p w14:paraId="79ADEBD8" w14:textId="77777777" w:rsidR="00F971A0" w:rsidRDefault="00F971A0" w:rsidP="00DD2560">
            <w:pPr>
              <w:pStyle w:val="LGPSpecLvl5"/>
              <w:numPr>
                <w:ilvl w:val="0"/>
                <w:numId w:val="0"/>
              </w:numPr>
              <w:tabs>
                <w:tab w:val="left" w:pos="720"/>
              </w:tabs>
              <w:jc w:val="center"/>
              <w:rPr>
                <w:b/>
              </w:rPr>
            </w:pPr>
            <w:r>
              <w:rPr>
                <w:b/>
              </w:rPr>
              <w:t>% Passing</w:t>
            </w:r>
          </w:p>
        </w:tc>
      </w:tr>
      <w:tr w:rsidR="00F971A0" w14:paraId="0179316F" w14:textId="77777777" w:rsidTr="00DD2560">
        <w:trPr>
          <w:cantSplit/>
          <w:tblHeader/>
        </w:trPr>
        <w:tc>
          <w:tcPr>
            <w:tcW w:w="1273" w:type="dxa"/>
            <w:tcBorders>
              <w:top w:val="nil"/>
              <w:left w:val="single" w:sz="4" w:space="0" w:color="auto"/>
              <w:bottom w:val="single" w:sz="4" w:space="0" w:color="auto"/>
              <w:right w:val="single" w:sz="4" w:space="0" w:color="auto"/>
            </w:tcBorders>
            <w:hideMark/>
          </w:tcPr>
          <w:p w14:paraId="79B0F7AD" w14:textId="77777777" w:rsidR="00F971A0" w:rsidRDefault="00F971A0" w:rsidP="00DD2560">
            <w:pPr>
              <w:pStyle w:val="LGPSpecLvl5"/>
              <w:numPr>
                <w:ilvl w:val="0"/>
                <w:numId w:val="0"/>
              </w:numPr>
              <w:tabs>
                <w:tab w:val="left" w:pos="720"/>
              </w:tabs>
              <w:jc w:val="right"/>
              <w:rPr>
                <w:b/>
              </w:rPr>
            </w:pPr>
            <w:r>
              <w:rPr>
                <w:b/>
              </w:rPr>
              <w:t>[mm]</w:t>
            </w:r>
          </w:p>
        </w:tc>
        <w:tc>
          <w:tcPr>
            <w:tcW w:w="1170" w:type="dxa"/>
            <w:tcBorders>
              <w:top w:val="single" w:sz="4" w:space="0" w:color="auto"/>
              <w:left w:val="single" w:sz="4" w:space="0" w:color="auto"/>
              <w:bottom w:val="single" w:sz="4" w:space="0" w:color="auto"/>
              <w:right w:val="single" w:sz="4" w:space="0" w:color="auto"/>
            </w:tcBorders>
            <w:hideMark/>
          </w:tcPr>
          <w:p w14:paraId="151AA595" w14:textId="77777777" w:rsidR="00F971A0" w:rsidRDefault="00F971A0" w:rsidP="00DD2560">
            <w:pPr>
              <w:pStyle w:val="LGPSpecLvl5"/>
              <w:numPr>
                <w:ilvl w:val="0"/>
                <w:numId w:val="0"/>
              </w:numPr>
              <w:tabs>
                <w:tab w:val="left" w:pos="720"/>
              </w:tabs>
              <w:jc w:val="right"/>
              <w:rPr>
                <w:b/>
              </w:rPr>
            </w:pPr>
            <w:r>
              <w:rPr>
                <w:b/>
              </w:rPr>
              <w:t>Type 1</w:t>
            </w:r>
          </w:p>
        </w:tc>
        <w:tc>
          <w:tcPr>
            <w:tcW w:w="1170" w:type="dxa"/>
            <w:tcBorders>
              <w:top w:val="single" w:sz="4" w:space="0" w:color="auto"/>
              <w:left w:val="single" w:sz="4" w:space="0" w:color="auto"/>
              <w:bottom w:val="single" w:sz="4" w:space="0" w:color="auto"/>
              <w:right w:val="single" w:sz="4" w:space="0" w:color="auto"/>
            </w:tcBorders>
            <w:hideMark/>
          </w:tcPr>
          <w:p w14:paraId="3A4EF0D0" w14:textId="77777777" w:rsidR="00F971A0" w:rsidRDefault="00F971A0" w:rsidP="00DD2560">
            <w:pPr>
              <w:pStyle w:val="LGPSpecLvl5"/>
              <w:numPr>
                <w:ilvl w:val="0"/>
                <w:numId w:val="0"/>
              </w:numPr>
              <w:tabs>
                <w:tab w:val="left" w:pos="720"/>
              </w:tabs>
              <w:jc w:val="right"/>
              <w:rPr>
                <w:b/>
              </w:rPr>
            </w:pPr>
            <w:r>
              <w:rPr>
                <w:b/>
              </w:rPr>
              <w:t>Type 2</w:t>
            </w:r>
          </w:p>
        </w:tc>
      </w:tr>
      <w:tr w:rsidR="00F971A0" w14:paraId="4391FE61" w14:textId="77777777" w:rsidTr="00DD2560">
        <w:trPr>
          <w:cantSplit/>
        </w:trPr>
        <w:tc>
          <w:tcPr>
            <w:tcW w:w="1273" w:type="dxa"/>
            <w:tcBorders>
              <w:top w:val="single" w:sz="4" w:space="0" w:color="auto"/>
              <w:left w:val="single" w:sz="4" w:space="0" w:color="auto"/>
              <w:bottom w:val="single" w:sz="4" w:space="0" w:color="auto"/>
              <w:right w:val="single" w:sz="4" w:space="0" w:color="auto"/>
            </w:tcBorders>
            <w:hideMark/>
          </w:tcPr>
          <w:p w14:paraId="216A28F2" w14:textId="77777777" w:rsidR="00F971A0" w:rsidRDefault="00F971A0" w:rsidP="00DD2560">
            <w:pPr>
              <w:pStyle w:val="LGPSpecLvl5"/>
              <w:numPr>
                <w:ilvl w:val="0"/>
                <w:numId w:val="0"/>
              </w:numPr>
              <w:tabs>
                <w:tab w:val="left" w:pos="720"/>
              </w:tabs>
              <w:jc w:val="right"/>
            </w:pPr>
            <w:r>
              <w:t>75</w:t>
            </w:r>
          </w:p>
        </w:tc>
        <w:tc>
          <w:tcPr>
            <w:tcW w:w="1170" w:type="dxa"/>
            <w:tcBorders>
              <w:top w:val="single" w:sz="4" w:space="0" w:color="auto"/>
              <w:left w:val="single" w:sz="4" w:space="0" w:color="auto"/>
              <w:bottom w:val="single" w:sz="4" w:space="0" w:color="auto"/>
              <w:right w:val="single" w:sz="4" w:space="0" w:color="auto"/>
            </w:tcBorders>
            <w:hideMark/>
          </w:tcPr>
          <w:p w14:paraId="00B1998C" w14:textId="77777777" w:rsidR="00F971A0" w:rsidRDefault="00F971A0" w:rsidP="00DD2560">
            <w:pPr>
              <w:pStyle w:val="LGPSpecLvl5"/>
              <w:numPr>
                <w:ilvl w:val="0"/>
                <w:numId w:val="0"/>
              </w:numPr>
              <w:tabs>
                <w:tab w:val="left" w:pos="720"/>
              </w:tabs>
              <w:jc w:val="right"/>
            </w:pPr>
            <w:r>
              <w:t>-</w:t>
            </w:r>
          </w:p>
        </w:tc>
        <w:tc>
          <w:tcPr>
            <w:tcW w:w="1170" w:type="dxa"/>
            <w:tcBorders>
              <w:top w:val="single" w:sz="4" w:space="0" w:color="auto"/>
              <w:left w:val="single" w:sz="4" w:space="0" w:color="auto"/>
              <w:bottom w:val="single" w:sz="4" w:space="0" w:color="auto"/>
              <w:right w:val="single" w:sz="4" w:space="0" w:color="auto"/>
            </w:tcBorders>
            <w:hideMark/>
          </w:tcPr>
          <w:p w14:paraId="385C2F5E" w14:textId="77777777" w:rsidR="00F971A0" w:rsidRDefault="00F971A0" w:rsidP="00DD2560">
            <w:pPr>
              <w:pStyle w:val="LGPSpecLvl5"/>
              <w:numPr>
                <w:ilvl w:val="0"/>
                <w:numId w:val="0"/>
              </w:numPr>
              <w:tabs>
                <w:tab w:val="left" w:pos="720"/>
              </w:tabs>
              <w:jc w:val="right"/>
            </w:pPr>
            <w:r>
              <w:t>100</w:t>
            </w:r>
          </w:p>
        </w:tc>
      </w:tr>
      <w:tr w:rsidR="00F971A0" w14:paraId="427AE42E" w14:textId="77777777" w:rsidTr="00DD2560">
        <w:trPr>
          <w:cantSplit/>
        </w:trPr>
        <w:tc>
          <w:tcPr>
            <w:tcW w:w="1273" w:type="dxa"/>
            <w:tcBorders>
              <w:top w:val="single" w:sz="4" w:space="0" w:color="auto"/>
              <w:left w:val="single" w:sz="4" w:space="0" w:color="auto"/>
              <w:bottom w:val="single" w:sz="4" w:space="0" w:color="auto"/>
              <w:right w:val="single" w:sz="4" w:space="0" w:color="auto"/>
            </w:tcBorders>
            <w:hideMark/>
          </w:tcPr>
          <w:p w14:paraId="52D8B909" w14:textId="77777777" w:rsidR="00F971A0" w:rsidRDefault="00F971A0" w:rsidP="00DD2560">
            <w:pPr>
              <w:pStyle w:val="LGPSpecLvl5"/>
              <w:numPr>
                <w:ilvl w:val="0"/>
                <w:numId w:val="0"/>
              </w:numPr>
              <w:tabs>
                <w:tab w:val="left" w:pos="720"/>
              </w:tabs>
              <w:jc w:val="right"/>
            </w:pPr>
            <w:r>
              <w:t>50</w:t>
            </w:r>
          </w:p>
        </w:tc>
        <w:tc>
          <w:tcPr>
            <w:tcW w:w="1170" w:type="dxa"/>
            <w:tcBorders>
              <w:top w:val="single" w:sz="4" w:space="0" w:color="auto"/>
              <w:left w:val="single" w:sz="4" w:space="0" w:color="auto"/>
              <w:bottom w:val="single" w:sz="4" w:space="0" w:color="auto"/>
              <w:right w:val="single" w:sz="4" w:space="0" w:color="auto"/>
            </w:tcBorders>
            <w:hideMark/>
          </w:tcPr>
          <w:p w14:paraId="5F3F7A64" w14:textId="77777777" w:rsidR="00F971A0" w:rsidRDefault="00F971A0" w:rsidP="00DD2560">
            <w:pPr>
              <w:pStyle w:val="LGPSpecLvl5"/>
              <w:numPr>
                <w:ilvl w:val="0"/>
                <w:numId w:val="0"/>
              </w:numPr>
              <w:tabs>
                <w:tab w:val="left" w:pos="720"/>
              </w:tabs>
              <w:jc w:val="right"/>
            </w:pPr>
            <w:r>
              <w:t>-</w:t>
            </w:r>
          </w:p>
        </w:tc>
        <w:tc>
          <w:tcPr>
            <w:tcW w:w="1170" w:type="dxa"/>
            <w:tcBorders>
              <w:top w:val="single" w:sz="4" w:space="0" w:color="auto"/>
              <w:left w:val="single" w:sz="4" w:space="0" w:color="auto"/>
              <w:bottom w:val="single" w:sz="4" w:space="0" w:color="auto"/>
              <w:right w:val="single" w:sz="4" w:space="0" w:color="auto"/>
            </w:tcBorders>
            <w:hideMark/>
          </w:tcPr>
          <w:p w14:paraId="21472C4A" w14:textId="77777777" w:rsidR="00F971A0" w:rsidRDefault="00F971A0" w:rsidP="00DD2560">
            <w:pPr>
              <w:pStyle w:val="LGPSpecLvl5"/>
              <w:numPr>
                <w:ilvl w:val="0"/>
                <w:numId w:val="0"/>
              </w:numPr>
              <w:tabs>
                <w:tab w:val="left" w:pos="720"/>
              </w:tabs>
              <w:jc w:val="right"/>
            </w:pPr>
            <w:r>
              <w:t>0</w:t>
            </w:r>
          </w:p>
        </w:tc>
      </w:tr>
      <w:tr w:rsidR="00F971A0" w14:paraId="33F0F88A" w14:textId="77777777" w:rsidTr="00DD2560">
        <w:trPr>
          <w:cantSplit/>
        </w:trPr>
        <w:tc>
          <w:tcPr>
            <w:tcW w:w="1273" w:type="dxa"/>
            <w:tcBorders>
              <w:top w:val="single" w:sz="4" w:space="0" w:color="auto"/>
              <w:left w:val="single" w:sz="4" w:space="0" w:color="auto"/>
              <w:bottom w:val="single" w:sz="4" w:space="0" w:color="auto"/>
              <w:right w:val="single" w:sz="4" w:space="0" w:color="auto"/>
            </w:tcBorders>
            <w:hideMark/>
          </w:tcPr>
          <w:p w14:paraId="7F90959E" w14:textId="77777777" w:rsidR="00F971A0" w:rsidRDefault="00F971A0" w:rsidP="00DD2560">
            <w:pPr>
              <w:pStyle w:val="LGPSpecLvl5"/>
              <w:numPr>
                <w:ilvl w:val="0"/>
                <w:numId w:val="0"/>
              </w:numPr>
              <w:tabs>
                <w:tab w:val="left" w:pos="720"/>
              </w:tabs>
              <w:jc w:val="right"/>
            </w:pPr>
            <w:r>
              <w:t>37.5</w:t>
            </w:r>
          </w:p>
        </w:tc>
        <w:tc>
          <w:tcPr>
            <w:tcW w:w="1170" w:type="dxa"/>
            <w:tcBorders>
              <w:top w:val="single" w:sz="4" w:space="0" w:color="auto"/>
              <w:left w:val="single" w:sz="4" w:space="0" w:color="auto"/>
              <w:bottom w:val="single" w:sz="4" w:space="0" w:color="auto"/>
              <w:right w:val="single" w:sz="4" w:space="0" w:color="auto"/>
            </w:tcBorders>
            <w:hideMark/>
          </w:tcPr>
          <w:p w14:paraId="68C8D797" w14:textId="77777777" w:rsidR="00F971A0" w:rsidRDefault="00F971A0" w:rsidP="00DD2560">
            <w:pPr>
              <w:pStyle w:val="LGPSpecLvl5"/>
              <w:numPr>
                <w:ilvl w:val="0"/>
                <w:numId w:val="0"/>
              </w:numPr>
              <w:tabs>
                <w:tab w:val="left" w:pos="720"/>
              </w:tabs>
              <w:jc w:val="right"/>
            </w:pPr>
            <w:r>
              <w:t>0</w:t>
            </w:r>
          </w:p>
        </w:tc>
        <w:tc>
          <w:tcPr>
            <w:tcW w:w="1170" w:type="dxa"/>
            <w:tcBorders>
              <w:top w:val="single" w:sz="4" w:space="0" w:color="auto"/>
              <w:left w:val="single" w:sz="4" w:space="0" w:color="auto"/>
              <w:bottom w:val="single" w:sz="4" w:space="0" w:color="auto"/>
              <w:right w:val="single" w:sz="4" w:space="0" w:color="auto"/>
            </w:tcBorders>
            <w:hideMark/>
          </w:tcPr>
          <w:p w14:paraId="7C03AC2B" w14:textId="77777777" w:rsidR="00F971A0" w:rsidRDefault="00F971A0" w:rsidP="00DD2560">
            <w:pPr>
              <w:pStyle w:val="LGPSpecLvl5"/>
              <w:numPr>
                <w:ilvl w:val="0"/>
                <w:numId w:val="0"/>
              </w:numPr>
              <w:tabs>
                <w:tab w:val="left" w:pos="720"/>
              </w:tabs>
              <w:jc w:val="right"/>
            </w:pPr>
            <w:r>
              <w:t>0</w:t>
            </w:r>
          </w:p>
        </w:tc>
      </w:tr>
      <w:tr w:rsidR="00F971A0" w14:paraId="1E074B22" w14:textId="77777777" w:rsidTr="00DD2560">
        <w:trPr>
          <w:cantSplit/>
        </w:trPr>
        <w:tc>
          <w:tcPr>
            <w:tcW w:w="1273" w:type="dxa"/>
            <w:tcBorders>
              <w:top w:val="single" w:sz="4" w:space="0" w:color="auto"/>
              <w:left w:val="single" w:sz="4" w:space="0" w:color="auto"/>
              <w:bottom w:val="single" w:sz="4" w:space="0" w:color="auto"/>
              <w:right w:val="single" w:sz="4" w:space="0" w:color="auto"/>
            </w:tcBorders>
            <w:hideMark/>
          </w:tcPr>
          <w:p w14:paraId="3E7B96FB" w14:textId="77777777" w:rsidR="00F971A0" w:rsidRDefault="00F971A0" w:rsidP="00DD2560">
            <w:pPr>
              <w:pStyle w:val="LGPSpecLvl5"/>
              <w:numPr>
                <w:ilvl w:val="0"/>
                <w:numId w:val="0"/>
              </w:numPr>
              <w:tabs>
                <w:tab w:val="left" w:pos="720"/>
              </w:tabs>
              <w:jc w:val="right"/>
            </w:pPr>
            <w:r>
              <w:t>25</w:t>
            </w:r>
          </w:p>
        </w:tc>
        <w:tc>
          <w:tcPr>
            <w:tcW w:w="1170" w:type="dxa"/>
            <w:tcBorders>
              <w:top w:val="single" w:sz="4" w:space="0" w:color="auto"/>
              <w:left w:val="single" w:sz="4" w:space="0" w:color="auto"/>
              <w:bottom w:val="single" w:sz="4" w:space="0" w:color="auto"/>
              <w:right w:val="single" w:sz="4" w:space="0" w:color="auto"/>
            </w:tcBorders>
            <w:hideMark/>
          </w:tcPr>
          <w:p w14:paraId="265BF4A6" w14:textId="77777777" w:rsidR="00F971A0" w:rsidRDefault="00F971A0" w:rsidP="00DD2560">
            <w:pPr>
              <w:pStyle w:val="LGPSpecLvl5"/>
              <w:numPr>
                <w:ilvl w:val="0"/>
                <w:numId w:val="0"/>
              </w:numPr>
              <w:tabs>
                <w:tab w:val="left" w:pos="720"/>
              </w:tabs>
              <w:jc w:val="right"/>
            </w:pPr>
            <w:r>
              <w:t>100</w:t>
            </w:r>
          </w:p>
        </w:tc>
        <w:tc>
          <w:tcPr>
            <w:tcW w:w="1170" w:type="dxa"/>
            <w:tcBorders>
              <w:top w:val="single" w:sz="4" w:space="0" w:color="auto"/>
              <w:left w:val="single" w:sz="4" w:space="0" w:color="auto"/>
              <w:bottom w:val="single" w:sz="4" w:space="0" w:color="auto"/>
              <w:right w:val="single" w:sz="4" w:space="0" w:color="auto"/>
            </w:tcBorders>
            <w:hideMark/>
          </w:tcPr>
          <w:p w14:paraId="30C55980" w14:textId="77777777" w:rsidR="00F971A0" w:rsidRDefault="00F971A0" w:rsidP="00DD2560">
            <w:pPr>
              <w:pStyle w:val="LGPSpecLvl5"/>
              <w:numPr>
                <w:ilvl w:val="0"/>
                <w:numId w:val="0"/>
              </w:numPr>
              <w:tabs>
                <w:tab w:val="left" w:pos="720"/>
              </w:tabs>
              <w:jc w:val="right"/>
            </w:pPr>
            <w:r>
              <w:t>0</w:t>
            </w:r>
          </w:p>
        </w:tc>
      </w:tr>
      <w:tr w:rsidR="00F971A0" w14:paraId="4E99150F" w14:textId="77777777" w:rsidTr="00DD2560">
        <w:trPr>
          <w:cantSplit/>
        </w:trPr>
        <w:tc>
          <w:tcPr>
            <w:tcW w:w="1273" w:type="dxa"/>
            <w:tcBorders>
              <w:top w:val="single" w:sz="4" w:space="0" w:color="auto"/>
              <w:left w:val="single" w:sz="4" w:space="0" w:color="auto"/>
              <w:bottom w:val="single" w:sz="4" w:space="0" w:color="auto"/>
              <w:right w:val="single" w:sz="4" w:space="0" w:color="auto"/>
            </w:tcBorders>
            <w:hideMark/>
          </w:tcPr>
          <w:p w14:paraId="18DA23B5" w14:textId="77777777" w:rsidR="00F971A0" w:rsidRDefault="00F971A0" w:rsidP="00DD2560">
            <w:pPr>
              <w:pStyle w:val="LGPSpecLvl5"/>
              <w:numPr>
                <w:ilvl w:val="0"/>
                <w:numId w:val="0"/>
              </w:numPr>
              <w:tabs>
                <w:tab w:val="left" w:pos="720"/>
              </w:tabs>
              <w:jc w:val="right"/>
            </w:pPr>
            <w:r>
              <w:t>19</w:t>
            </w:r>
          </w:p>
        </w:tc>
        <w:tc>
          <w:tcPr>
            <w:tcW w:w="1170" w:type="dxa"/>
            <w:tcBorders>
              <w:top w:val="single" w:sz="4" w:space="0" w:color="auto"/>
              <w:left w:val="single" w:sz="4" w:space="0" w:color="auto"/>
              <w:bottom w:val="single" w:sz="4" w:space="0" w:color="auto"/>
              <w:right w:val="single" w:sz="4" w:space="0" w:color="auto"/>
            </w:tcBorders>
            <w:hideMark/>
          </w:tcPr>
          <w:p w14:paraId="03988DC1" w14:textId="77777777" w:rsidR="00F971A0" w:rsidRDefault="00F971A0" w:rsidP="00DD2560">
            <w:pPr>
              <w:pStyle w:val="LGPSpecLvl5"/>
              <w:numPr>
                <w:ilvl w:val="0"/>
                <w:numId w:val="0"/>
              </w:numPr>
              <w:tabs>
                <w:tab w:val="left" w:pos="720"/>
              </w:tabs>
              <w:jc w:val="right"/>
            </w:pPr>
            <w:r>
              <w:t>75 – 100</w:t>
            </w:r>
          </w:p>
        </w:tc>
        <w:tc>
          <w:tcPr>
            <w:tcW w:w="1170" w:type="dxa"/>
            <w:tcBorders>
              <w:top w:val="single" w:sz="4" w:space="0" w:color="auto"/>
              <w:left w:val="single" w:sz="4" w:space="0" w:color="auto"/>
              <w:bottom w:val="single" w:sz="4" w:space="0" w:color="auto"/>
              <w:right w:val="single" w:sz="4" w:space="0" w:color="auto"/>
            </w:tcBorders>
            <w:hideMark/>
          </w:tcPr>
          <w:p w14:paraId="0E82E508" w14:textId="77777777" w:rsidR="00F971A0" w:rsidRDefault="00F971A0" w:rsidP="00DD2560">
            <w:pPr>
              <w:pStyle w:val="LGPSpecLvl5"/>
              <w:numPr>
                <w:ilvl w:val="0"/>
                <w:numId w:val="0"/>
              </w:numPr>
              <w:tabs>
                <w:tab w:val="left" w:pos="720"/>
              </w:tabs>
              <w:jc w:val="right"/>
            </w:pPr>
            <w:r>
              <w:t>-</w:t>
            </w:r>
          </w:p>
        </w:tc>
      </w:tr>
      <w:tr w:rsidR="00F971A0" w14:paraId="637EBF44" w14:textId="77777777" w:rsidTr="00DD2560">
        <w:trPr>
          <w:cantSplit/>
        </w:trPr>
        <w:tc>
          <w:tcPr>
            <w:tcW w:w="1273" w:type="dxa"/>
            <w:tcBorders>
              <w:top w:val="single" w:sz="4" w:space="0" w:color="auto"/>
              <w:left w:val="single" w:sz="4" w:space="0" w:color="auto"/>
              <w:bottom w:val="single" w:sz="4" w:space="0" w:color="auto"/>
              <w:right w:val="single" w:sz="4" w:space="0" w:color="auto"/>
            </w:tcBorders>
            <w:hideMark/>
          </w:tcPr>
          <w:p w14:paraId="61C9C048" w14:textId="77777777" w:rsidR="00F971A0" w:rsidRDefault="00F971A0" w:rsidP="00DD2560">
            <w:pPr>
              <w:pStyle w:val="LGPSpecLvl5"/>
              <w:numPr>
                <w:ilvl w:val="0"/>
                <w:numId w:val="0"/>
              </w:numPr>
              <w:tabs>
                <w:tab w:val="left" w:pos="720"/>
              </w:tabs>
              <w:jc w:val="right"/>
            </w:pPr>
            <w:r>
              <w:t>12.5</w:t>
            </w:r>
          </w:p>
        </w:tc>
        <w:tc>
          <w:tcPr>
            <w:tcW w:w="1170" w:type="dxa"/>
            <w:tcBorders>
              <w:top w:val="single" w:sz="4" w:space="0" w:color="auto"/>
              <w:left w:val="single" w:sz="4" w:space="0" w:color="auto"/>
              <w:bottom w:val="single" w:sz="4" w:space="0" w:color="auto"/>
              <w:right w:val="single" w:sz="4" w:space="0" w:color="auto"/>
            </w:tcBorders>
            <w:hideMark/>
          </w:tcPr>
          <w:p w14:paraId="13E27036" w14:textId="77777777" w:rsidR="00F971A0" w:rsidRDefault="00F971A0" w:rsidP="00DD2560">
            <w:pPr>
              <w:pStyle w:val="LGPSpecLvl5"/>
              <w:numPr>
                <w:ilvl w:val="0"/>
                <w:numId w:val="0"/>
              </w:numPr>
              <w:tabs>
                <w:tab w:val="left" w:pos="720"/>
              </w:tabs>
              <w:jc w:val="right"/>
            </w:pPr>
            <w:r>
              <w:t>-</w:t>
            </w:r>
          </w:p>
        </w:tc>
        <w:tc>
          <w:tcPr>
            <w:tcW w:w="1170" w:type="dxa"/>
            <w:tcBorders>
              <w:top w:val="single" w:sz="4" w:space="0" w:color="auto"/>
              <w:left w:val="single" w:sz="4" w:space="0" w:color="auto"/>
              <w:bottom w:val="single" w:sz="4" w:space="0" w:color="auto"/>
              <w:right w:val="single" w:sz="4" w:space="0" w:color="auto"/>
            </w:tcBorders>
            <w:hideMark/>
          </w:tcPr>
          <w:p w14:paraId="70F78A3A" w14:textId="77777777" w:rsidR="00F971A0" w:rsidRDefault="00F971A0" w:rsidP="00DD2560">
            <w:pPr>
              <w:pStyle w:val="LGPSpecLvl5"/>
              <w:numPr>
                <w:ilvl w:val="0"/>
                <w:numId w:val="0"/>
              </w:numPr>
              <w:tabs>
                <w:tab w:val="left" w:pos="720"/>
              </w:tabs>
              <w:jc w:val="right"/>
            </w:pPr>
            <w:r>
              <w:t>-</w:t>
            </w:r>
          </w:p>
        </w:tc>
      </w:tr>
      <w:tr w:rsidR="00F971A0" w14:paraId="13DF5554" w14:textId="77777777" w:rsidTr="00DD2560">
        <w:trPr>
          <w:cantSplit/>
        </w:trPr>
        <w:tc>
          <w:tcPr>
            <w:tcW w:w="1273" w:type="dxa"/>
            <w:tcBorders>
              <w:top w:val="single" w:sz="4" w:space="0" w:color="auto"/>
              <w:left w:val="single" w:sz="4" w:space="0" w:color="auto"/>
              <w:bottom w:val="single" w:sz="4" w:space="0" w:color="auto"/>
              <w:right w:val="single" w:sz="4" w:space="0" w:color="auto"/>
            </w:tcBorders>
            <w:hideMark/>
          </w:tcPr>
          <w:p w14:paraId="107C78A2" w14:textId="77777777" w:rsidR="00F971A0" w:rsidRDefault="00F971A0" w:rsidP="00DD2560">
            <w:pPr>
              <w:pStyle w:val="LGPSpecLvl5"/>
              <w:numPr>
                <w:ilvl w:val="0"/>
                <w:numId w:val="0"/>
              </w:numPr>
              <w:tabs>
                <w:tab w:val="left" w:pos="720"/>
              </w:tabs>
              <w:jc w:val="right"/>
            </w:pPr>
            <w:r>
              <w:t>9.5</w:t>
            </w:r>
          </w:p>
        </w:tc>
        <w:tc>
          <w:tcPr>
            <w:tcW w:w="1170" w:type="dxa"/>
            <w:tcBorders>
              <w:top w:val="single" w:sz="4" w:space="0" w:color="auto"/>
              <w:left w:val="single" w:sz="4" w:space="0" w:color="auto"/>
              <w:bottom w:val="single" w:sz="4" w:space="0" w:color="auto"/>
              <w:right w:val="single" w:sz="4" w:space="0" w:color="auto"/>
            </w:tcBorders>
            <w:hideMark/>
          </w:tcPr>
          <w:p w14:paraId="122CAC08" w14:textId="77777777" w:rsidR="00F971A0" w:rsidRDefault="00F971A0" w:rsidP="00DD2560">
            <w:pPr>
              <w:pStyle w:val="LGPSpecLvl5"/>
              <w:numPr>
                <w:ilvl w:val="0"/>
                <w:numId w:val="0"/>
              </w:numPr>
              <w:tabs>
                <w:tab w:val="left" w:pos="720"/>
              </w:tabs>
              <w:jc w:val="right"/>
            </w:pPr>
            <w:r>
              <w:t>50 – 100</w:t>
            </w:r>
          </w:p>
        </w:tc>
        <w:tc>
          <w:tcPr>
            <w:tcW w:w="1170" w:type="dxa"/>
            <w:tcBorders>
              <w:top w:val="single" w:sz="4" w:space="0" w:color="auto"/>
              <w:left w:val="single" w:sz="4" w:space="0" w:color="auto"/>
              <w:bottom w:val="single" w:sz="4" w:space="0" w:color="auto"/>
              <w:right w:val="single" w:sz="4" w:space="0" w:color="auto"/>
            </w:tcBorders>
            <w:hideMark/>
          </w:tcPr>
          <w:p w14:paraId="56D065D4" w14:textId="77777777" w:rsidR="00F971A0" w:rsidRDefault="00F971A0" w:rsidP="00DD2560">
            <w:pPr>
              <w:pStyle w:val="LGPSpecLvl5"/>
              <w:numPr>
                <w:ilvl w:val="0"/>
                <w:numId w:val="0"/>
              </w:numPr>
              <w:tabs>
                <w:tab w:val="left" w:pos="720"/>
              </w:tabs>
              <w:jc w:val="right"/>
            </w:pPr>
            <w:r>
              <w:t>-</w:t>
            </w:r>
          </w:p>
        </w:tc>
      </w:tr>
      <w:tr w:rsidR="00F971A0" w14:paraId="0788C72C" w14:textId="77777777" w:rsidTr="00DD2560">
        <w:trPr>
          <w:cantSplit/>
        </w:trPr>
        <w:tc>
          <w:tcPr>
            <w:tcW w:w="1273" w:type="dxa"/>
            <w:tcBorders>
              <w:top w:val="single" w:sz="4" w:space="0" w:color="auto"/>
              <w:left w:val="single" w:sz="4" w:space="0" w:color="auto"/>
              <w:bottom w:val="single" w:sz="4" w:space="0" w:color="auto"/>
              <w:right w:val="single" w:sz="4" w:space="0" w:color="auto"/>
            </w:tcBorders>
            <w:hideMark/>
          </w:tcPr>
          <w:p w14:paraId="79D92CC9" w14:textId="77777777" w:rsidR="00F971A0" w:rsidRDefault="00F971A0" w:rsidP="00DD2560">
            <w:pPr>
              <w:pStyle w:val="LGPSpecLvl5"/>
              <w:numPr>
                <w:ilvl w:val="0"/>
                <w:numId w:val="0"/>
              </w:numPr>
              <w:tabs>
                <w:tab w:val="left" w:pos="720"/>
              </w:tabs>
              <w:jc w:val="right"/>
            </w:pPr>
            <w:r>
              <w:t>4.75</w:t>
            </w:r>
          </w:p>
        </w:tc>
        <w:tc>
          <w:tcPr>
            <w:tcW w:w="1170" w:type="dxa"/>
            <w:tcBorders>
              <w:top w:val="single" w:sz="4" w:space="0" w:color="auto"/>
              <w:left w:val="single" w:sz="4" w:space="0" w:color="auto"/>
              <w:bottom w:val="single" w:sz="4" w:space="0" w:color="auto"/>
              <w:right w:val="single" w:sz="4" w:space="0" w:color="auto"/>
            </w:tcBorders>
            <w:hideMark/>
          </w:tcPr>
          <w:p w14:paraId="1B9820D8" w14:textId="77777777" w:rsidR="00F971A0" w:rsidRDefault="00F971A0" w:rsidP="00DD2560">
            <w:pPr>
              <w:pStyle w:val="LGPSpecLvl5"/>
              <w:numPr>
                <w:ilvl w:val="0"/>
                <w:numId w:val="0"/>
              </w:numPr>
              <w:tabs>
                <w:tab w:val="left" w:pos="720"/>
              </w:tabs>
              <w:jc w:val="right"/>
            </w:pPr>
            <w:r>
              <w:t>30 – 70</w:t>
            </w:r>
          </w:p>
        </w:tc>
        <w:tc>
          <w:tcPr>
            <w:tcW w:w="1170" w:type="dxa"/>
            <w:tcBorders>
              <w:top w:val="single" w:sz="4" w:space="0" w:color="auto"/>
              <w:left w:val="single" w:sz="4" w:space="0" w:color="auto"/>
              <w:bottom w:val="single" w:sz="4" w:space="0" w:color="auto"/>
              <w:right w:val="single" w:sz="4" w:space="0" w:color="auto"/>
            </w:tcBorders>
            <w:hideMark/>
          </w:tcPr>
          <w:p w14:paraId="3630C1D5" w14:textId="77777777" w:rsidR="00F971A0" w:rsidRDefault="00F971A0" w:rsidP="00DD2560">
            <w:pPr>
              <w:pStyle w:val="LGPSpecLvl5"/>
              <w:numPr>
                <w:ilvl w:val="0"/>
                <w:numId w:val="0"/>
              </w:numPr>
              <w:tabs>
                <w:tab w:val="left" w:pos="720"/>
              </w:tabs>
              <w:jc w:val="right"/>
            </w:pPr>
            <w:r>
              <w:t>22 – 85</w:t>
            </w:r>
          </w:p>
        </w:tc>
      </w:tr>
      <w:tr w:rsidR="00F971A0" w14:paraId="2449D236" w14:textId="77777777" w:rsidTr="00DD2560">
        <w:trPr>
          <w:cantSplit/>
        </w:trPr>
        <w:tc>
          <w:tcPr>
            <w:tcW w:w="1273" w:type="dxa"/>
            <w:tcBorders>
              <w:top w:val="single" w:sz="4" w:space="0" w:color="auto"/>
              <w:left w:val="single" w:sz="4" w:space="0" w:color="auto"/>
              <w:bottom w:val="single" w:sz="4" w:space="0" w:color="auto"/>
              <w:right w:val="single" w:sz="4" w:space="0" w:color="auto"/>
            </w:tcBorders>
            <w:hideMark/>
          </w:tcPr>
          <w:p w14:paraId="254D9EB4" w14:textId="77777777" w:rsidR="00F971A0" w:rsidRDefault="00F971A0" w:rsidP="00DD2560">
            <w:pPr>
              <w:pStyle w:val="LGPSpecLvl5"/>
              <w:numPr>
                <w:ilvl w:val="0"/>
                <w:numId w:val="0"/>
              </w:numPr>
              <w:tabs>
                <w:tab w:val="left" w:pos="720"/>
              </w:tabs>
              <w:jc w:val="right"/>
            </w:pPr>
            <w:r>
              <w:t>2.00</w:t>
            </w:r>
          </w:p>
        </w:tc>
        <w:tc>
          <w:tcPr>
            <w:tcW w:w="1170" w:type="dxa"/>
            <w:tcBorders>
              <w:top w:val="single" w:sz="4" w:space="0" w:color="auto"/>
              <w:left w:val="single" w:sz="4" w:space="0" w:color="auto"/>
              <w:bottom w:val="single" w:sz="4" w:space="0" w:color="auto"/>
              <w:right w:val="single" w:sz="4" w:space="0" w:color="auto"/>
            </w:tcBorders>
            <w:hideMark/>
          </w:tcPr>
          <w:p w14:paraId="2DCE3051" w14:textId="77777777" w:rsidR="00F971A0" w:rsidRDefault="00F971A0" w:rsidP="00DD2560">
            <w:pPr>
              <w:pStyle w:val="LGPSpecLvl5"/>
              <w:numPr>
                <w:ilvl w:val="0"/>
                <w:numId w:val="0"/>
              </w:numPr>
              <w:tabs>
                <w:tab w:val="left" w:pos="720"/>
              </w:tabs>
              <w:jc w:val="right"/>
            </w:pPr>
            <w:r>
              <w:t>20 – 45</w:t>
            </w:r>
          </w:p>
        </w:tc>
        <w:tc>
          <w:tcPr>
            <w:tcW w:w="1170" w:type="dxa"/>
            <w:tcBorders>
              <w:top w:val="single" w:sz="4" w:space="0" w:color="auto"/>
              <w:left w:val="single" w:sz="4" w:space="0" w:color="auto"/>
              <w:bottom w:val="single" w:sz="4" w:space="0" w:color="auto"/>
              <w:right w:val="single" w:sz="4" w:space="0" w:color="auto"/>
            </w:tcBorders>
            <w:hideMark/>
          </w:tcPr>
          <w:p w14:paraId="5A204D7E" w14:textId="77777777" w:rsidR="00F971A0" w:rsidRDefault="00F971A0" w:rsidP="00DD2560">
            <w:pPr>
              <w:pStyle w:val="LGPSpecLvl5"/>
              <w:numPr>
                <w:ilvl w:val="0"/>
                <w:numId w:val="0"/>
              </w:numPr>
              <w:tabs>
                <w:tab w:val="left" w:pos="720"/>
              </w:tabs>
              <w:jc w:val="right"/>
            </w:pPr>
            <w:r>
              <w:t>-</w:t>
            </w:r>
          </w:p>
        </w:tc>
      </w:tr>
      <w:tr w:rsidR="00F971A0" w14:paraId="3C783CA1" w14:textId="77777777" w:rsidTr="00DD2560">
        <w:trPr>
          <w:cantSplit/>
        </w:trPr>
        <w:tc>
          <w:tcPr>
            <w:tcW w:w="1273" w:type="dxa"/>
            <w:tcBorders>
              <w:top w:val="single" w:sz="4" w:space="0" w:color="auto"/>
              <w:left w:val="single" w:sz="4" w:space="0" w:color="auto"/>
              <w:bottom w:val="single" w:sz="4" w:space="0" w:color="auto"/>
              <w:right w:val="single" w:sz="4" w:space="0" w:color="auto"/>
            </w:tcBorders>
            <w:hideMark/>
          </w:tcPr>
          <w:p w14:paraId="3F1229A0" w14:textId="77777777" w:rsidR="00F971A0" w:rsidRDefault="00F971A0" w:rsidP="00DD2560">
            <w:pPr>
              <w:pStyle w:val="LGPSpecLvl5"/>
              <w:numPr>
                <w:ilvl w:val="0"/>
                <w:numId w:val="0"/>
              </w:numPr>
              <w:tabs>
                <w:tab w:val="left" w:pos="720"/>
              </w:tabs>
              <w:jc w:val="right"/>
            </w:pPr>
            <w:r>
              <w:t>0.425</w:t>
            </w:r>
          </w:p>
        </w:tc>
        <w:tc>
          <w:tcPr>
            <w:tcW w:w="1170" w:type="dxa"/>
            <w:tcBorders>
              <w:top w:val="single" w:sz="4" w:space="0" w:color="auto"/>
              <w:left w:val="single" w:sz="4" w:space="0" w:color="auto"/>
              <w:bottom w:val="single" w:sz="4" w:space="0" w:color="auto"/>
              <w:right w:val="single" w:sz="4" w:space="0" w:color="auto"/>
            </w:tcBorders>
            <w:hideMark/>
          </w:tcPr>
          <w:p w14:paraId="36D3A7F5" w14:textId="77777777" w:rsidR="00F971A0" w:rsidRDefault="00F971A0" w:rsidP="00DD2560">
            <w:pPr>
              <w:pStyle w:val="LGPSpecLvl5"/>
              <w:numPr>
                <w:ilvl w:val="0"/>
                <w:numId w:val="0"/>
              </w:numPr>
              <w:tabs>
                <w:tab w:val="left" w:pos="720"/>
              </w:tabs>
              <w:jc w:val="right"/>
            </w:pPr>
            <w:r>
              <w:t>10 – 25</w:t>
            </w:r>
          </w:p>
        </w:tc>
        <w:tc>
          <w:tcPr>
            <w:tcW w:w="1170" w:type="dxa"/>
            <w:tcBorders>
              <w:top w:val="single" w:sz="4" w:space="0" w:color="auto"/>
              <w:left w:val="single" w:sz="4" w:space="0" w:color="auto"/>
              <w:bottom w:val="single" w:sz="4" w:space="0" w:color="auto"/>
              <w:right w:val="single" w:sz="4" w:space="0" w:color="auto"/>
            </w:tcBorders>
            <w:hideMark/>
          </w:tcPr>
          <w:p w14:paraId="70DF2AC2" w14:textId="77777777" w:rsidR="00F971A0" w:rsidRDefault="00F971A0" w:rsidP="00DD2560">
            <w:pPr>
              <w:pStyle w:val="LGPSpecLvl5"/>
              <w:numPr>
                <w:ilvl w:val="0"/>
                <w:numId w:val="0"/>
              </w:numPr>
              <w:tabs>
                <w:tab w:val="left" w:pos="720"/>
              </w:tabs>
              <w:jc w:val="right"/>
            </w:pPr>
            <w:r>
              <w:t>5 – 30</w:t>
            </w:r>
          </w:p>
        </w:tc>
      </w:tr>
      <w:tr w:rsidR="00F971A0" w14:paraId="5C53C586" w14:textId="77777777" w:rsidTr="00DD2560">
        <w:trPr>
          <w:cantSplit/>
        </w:trPr>
        <w:tc>
          <w:tcPr>
            <w:tcW w:w="1273" w:type="dxa"/>
            <w:tcBorders>
              <w:top w:val="single" w:sz="4" w:space="0" w:color="auto"/>
              <w:left w:val="single" w:sz="4" w:space="0" w:color="auto"/>
              <w:bottom w:val="single" w:sz="4" w:space="0" w:color="auto"/>
              <w:right w:val="single" w:sz="4" w:space="0" w:color="auto"/>
            </w:tcBorders>
            <w:hideMark/>
          </w:tcPr>
          <w:p w14:paraId="6BBAB28B" w14:textId="77777777" w:rsidR="00F971A0" w:rsidRDefault="00F971A0" w:rsidP="00DD2560">
            <w:pPr>
              <w:pStyle w:val="LGPSpecLvl5"/>
              <w:numPr>
                <w:ilvl w:val="0"/>
                <w:numId w:val="0"/>
              </w:numPr>
              <w:tabs>
                <w:tab w:val="left" w:pos="720"/>
              </w:tabs>
              <w:jc w:val="right"/>
            </w:pPr>
            <w:r>
              <w:t>0.180</w:t>
            </w:r>
          </w:p>
        </w:tc>
        <w:tc>
          <w:tcPr>
            <w:tcW w:w="1170" w:type="dxa"/>
            <w:tcBorders>
              <w:top w:val="single" w:sz="4" w:space="0" w:color="auto"/>
              <w:left w:val="single" w:sz="4" w:space="0" w:color="auto"/>
              <w:bottom w:val="single" w:sz="4" w:space="0" w:color="auto"/>
              <w:right w:val="single" w:sz="4" w:space="0" w:color="auto"/>
            </w:tcBorders>
            <w:hideMark/>
          </w:tcPr>
          <w:p w14:paraId="74607854" w14:textId="77777777" w:rsidR="00F971A0" w:rsidRDefault="00F971A0" w:rsidP="00DD2560">
            <w:pPr>
              <w:pStyle w:val="LGPSpecLvl5"/>
              <w:numPr>
                <w:ilvl w:val="0"/>
                <w:numId w:val="0"/>
              </w:numPr>
              <w:tabs>
                <w:tab w:val="left" w:pos="720"/>
              </w:tabs>
              <w:jc w:val="right"/>
            </w:pPr>
            <w:r>
              <w:t>-</w:t>
            </w:r>
          </w:p>
        </w:tc>
        <w:tc>
          <w:tcPr>
            <w:tcW w:w="1170" w:type="dxa"/>
            <w:tcBorders>
              <w:top w:val="single" w:sz="4" w:space="0" w:color="auto"/>
              <w:left w:val="single" w:sz="4" w:space="0" w:color="auto"/>
              <w:bottom w:val="single" w:sz="4" w:space="0" w:color="auto"/>
              <w:right w:val="single" w:sz="4" w:space="0" w:color="auto"/>
            </w:tcBorders>
            <w:hideMark/>
          </w:tcPr>
          <w:p w14:paraId="33F515D8" w14:textId="77777777" w:rsidR="00F971A0" w:rsidRDefault="00F971A0" w:rsidP="00DD2560">
            <w:pPr>
              <w:pStyle w:val="LGPSpecLvl5"/>
              <w:numPr>
                <w:ilvl w:val="0"/>
                <w:numId w:val="0"/>
              </w:numPr>
              <w:tabs>
                <w:tab w:val="left" w:pos="720"/>
              </w:tabs>
              <w:jc w:val="right"/>
            </w:pPr>
            <w:r>
              <w:t>-</w:t>
            </w:r>
          </w:p>
        </w:tc>
      </w:tr>
      <w:tr w:rsidR="00F971A0" w14:paraId="20B967C8" w14:textId="77777777" w:rsidTr="00DD2560">
        <w:trPr>
          <w:cantSplit/>
        </w:trPr>
        <w:tc>
          <w:tcPr>
            <w:tcW w:w="1273" w:type="dxa"/>
            <w:tcBorders>
              <w:top w:val="single" w:sz="4" w:space="0" w:color="auto"/>
              <w:left w:val="single" w:sz="4" w:space="0" w:color="auto"/>
              <w:bottom w:val="single" w:sz="4" w:space="0" w:color="auto"/>
              <w:right w:val="single" w:sz="4" w:space="0" w:color="auto"/>
            </w:tcBorders>
            <w:hideMark/>
          </w:tcPr>
          <w:p w14:paraId="14CD9F84" w14:textId="77777777" w:rsidR="00F971A0" w:rsidRDefault="00F971A0" w:rsidP="00DD2560">
            <w:pPr>
              <w:pStyle w:val="LGPSpecLvl5"/>
              <w:numPr>
                <w:ilvl w:val="0"/>
                <w:numId w:val="0"/>
              </w:numPr>
              <w:tabs>
                <w:tab w:val="left" w:pos="720"/>
              </w:tabs>
              <w:jc w:val="right"/>
            </w:pPr>
            <w:r>
              <w:t>0.075</w:t>
            </w:r>
          </w:p>
        </w:tc>
        <w:tc>
          <w:tcPr>
            <w:tcW w:w="1170" w:type="dxa"/>
            <w:tcBorders>
              <w:top w:val="single" w:sz="4" w:space="0" w:color="auto"/>
              <w:left w:val="single" w:sz="4" w:space="0" w:color="auto"/>
              <w:bottom w:val="single" w:sz="4" w:space="0" w:color="auto"/>
              <w:right w:val="single" w:sz="4" w:space="0" w:color="auto"/>
            </w:tcBorders>
            <w:hideMark/>
          </w:tcPr>
          <w:p w14:paraId="2F6D4BC4" w14:textId="77777777" w:rsidR="00F971A0" w:rsidRDefault="00F971A0" w:rsidP="00DD2560">
            <w:pPr>
              <w:pStyle w:val="LGPSpecLvl5"/>
              <w:numPr>
                <w:ilvl w:val="0"/>
                <w:numId w:val="0"/>
              </w:numPr>
              <w:tabs>
                <w:tab w:val="left" w:pos="720"/>
              </w:tabs>
              <w:jc w:val="right"/>
            </w:pPr>
            <w:r>
              <w:t>3 – 8</w:t>
            </w:r>
          </w:p>
        </w:tc>
        <w:tc>
          <w:tcPr>
            <w:tcW w:w="1170" w:type="dxa"/>
            <w:tcBorders>
              <w:top w:val="single" w:sz="4" w:space="0" w:color="auto"/>
              <w:left w:val="single" w:sz="4" w:space="0" w:color="auto"/>
              <w:bottom w:val="single" w:sz="4" w:space="0" w:color="auto"/>
              <w:right w:val="single" w:sz="4" w:space="0" w:color="auto"/>
            </w:tcBorders>
            <w:hideMark/>
          </w:tcPr>
          <w:p w14:paraId="0F007C9E" w14:textId="77777777" w:rsidR="00F971A0" w:rsidRDefault="00F971A0" w:rsidP="00DD2560">
            <w:pPr>
              <w:pStyle w:val="LGPSpecLvl5"/>
              <w:numPr>
                <w:ilvl w:val="0"/>
                <w:numId w:val="0"/>
              </w:numPr>
              <w:tabs>
                <w:tab w:val="left" w:pos="720"/>
              </w:tabs>
              <w:jc w:val="right"/>
            </w:pPr>
            <w:r>
              <w:t>0 - 10</w:t>
            </w:r>
          </w:p>
        </w:tc>
      </w:tr>
    </w:tbl>
    <w:p w14:paraId="1015E969" w14:textId="77777777" w:rsidR="00F971A0" w:rsidRPr="00611006" w:rsidRDefault="00F971A0" w:rsidP="00611006">
      <w:pPr>
        <w:spacing w:after="160"/>
        <w:ind w:left="720" w:firstLine="720"/>
        <w:rPr>
          <w:sz w:val="22"/>
          <w:szCs w:val="22"/>
        </w:rPr>
      </w:pPr>
    </w:p>
    <w:p w14:paraId="65419F9E" w14:textId="2435702F" w:rsidR="00F971A0" w:rsidRDefault="00F971A0" w:rsidP="00F971A0">
      <w:pPr>
        <w:pStyle w:val="LGPSpecLvl4"/>
        <w:numPr>
          <w:ilvl w:val="0"/>
          <w:numId w:val="0"/>
        </w:numPr>
        <w:ind w:left="1440" w:hanging="576"/>
        <w:rPr>
          <w:sz w:val="22"/>
          <w:szCs w:val="22"/>
        </w:rPr>
      </w:pPr>
      <w:r w:rsidRPr="00F971A0">
        <w:rPr>
          <w:b/>
          <w:sz w:val="22"/>
          <w:szCs w:val="22"/>
        </w:rPr>
        <w:t>5.05</w:t>
      </w:r>
      <w:r w:rsidRPr="00F971A0">
        <w:rPr>
          <w:b/>
          <w:sz w:val="22"/>
          <w:szCs w:val="22"/>
        </w:rPr>
        <w:tab/>
        <w:t>Type 3 Fill:</w:t>
      </w:r>
      <w:r w:rsidRPr="00F971A0">
        <w:rPr>
          <w:sz w:val="22"/>
          <w:szCs w:val="22"/>
        </w:rPr>
        <w:t xml:space="preserve">  selected backfill material from excavation or other sources, approved for use intended, unfrozen and free from rocks larger than 75 mm, cinders, ashes, sods, refuse, ice, vegetable matter or other deleterious materials.</w:t>
      </w:r>
    </w:p>
    <w:p w14:paraId="311D7E36" w14:textId="537FADDD" w:rsidR="00F971A0" w:rsidRDefault="00F971A0" w:rsidP="00F971A0">
      <w:pPr>
        <w:pStyle w:val="LGPSpecLvl4"/>
        <w:numPr>
          <w:ilvl w:val="0"/>
          <w:numId w:val="0"/>
        </w:numPr>
        <w:ind w:left="1440" w:hanging="576"/>
        <w:rPr>
          <w:sz w:val="22"/>
          <w:szCs w:val="22"/>
        </w:rPr>
      </w:pPr>
    </w:p>
    <w:p w14:paraId="643DE5BA" w14:textId="35A306BC" w:rsidR="00F971A0" w:rsidRDefault="00F971A0" w:rsidP="00F971A0">
      <w:pPr>
        <w:pStyle w:val="LGPSpecLvl4"/>
        <w:numPr>
          <w:ilvl w:val="0"/>
          <w:numId w:val="0"/>
        </w:numPr>
        <w:ind w:left="1440" w:hanging="576"/>
        <w:rPr>
          <w:sz w:val="22"/>
          <w:szCs w:val="22"/>
        </w:rPr>
      </w:pPr>
    </w:p>
    <w:p w14:paraId="4A461EEE" w14:textId="7F1D78FB" w:rsidR="00F971A0" w:rsidRDefault="00F971A0" w:rsidP="00F971A0">
      <w:pPr>
        <w:pStyle w:val="LGPSpecLvl4"/>
        <w:numPr>
          <w:ilvl w:val="0"/>
          <w:numId w:val="0"/>
        </w:numPr>
        <w:ind w:left="1440" w:hanging="576"/>
        <w:rPr>
          <w:sz w:val="22"/>
          <w:szCs w:val="22"/>
        </w:rPr>
      </w:pPr>
    </w:p>
    <w:p w14:paraId="28B7444C" w14:textId="19C3EF0E" w:rsidR="00F971A0" w:rsidRDefault="00F971A0" w:rsidP="00F971A0">
      <w:pPr>
        <w:pStyle w:val="LGPSpecLvl4"/>
        <w:numPr>
          <w:ilvl w:val="0"/>
          <w:numId w:val="0"/>
        </w:numPr>
        <w:ind w:left="1440" w:hanging="576"/>
        <w:rPr>
          <w:sz w:val="22"/>
          <w:szCs w:val="22"/>
        </w:rPr>
      </w:pPr>
    </w:p>
    <w:p w14:paraId="67E1C45B" w14:textId="77777777" w:rsidR="00F971A0" w:rsidRPr="00F971A0" w:rsidRDefault="00F971A0" w:rsidP="00F971A0">
      <w:pPr>
        <w:pStyle w:val="LGPSpecLvl4"/>
        <w:numPr>
          <w:ilvl w:val="0"/>
          <w:numId w:val="0"/>
        </w:numPr>
        <w:ind w:left="1440" w:hanging="576"/>
        <w:rPr>
          <w:sz w:val="22"/>
          <w:szCs w:val="22"/>
        </w:rPr>
      </w:pPr>
    </w:p>
    <w:p w14:paraId="74ABE0A2" w14:textId="77777777" w:rsidR="00F971A0" w:rsidRDefault="00F971A0" w:rsidP="00F971A0">
      <w:pPr>
        <w:pStyle w:val="LGPSpecLvl4"/>
        <w:numPr>
          <w:ilvl w:val="0"/>
          <w:numId w:val="0"/>
        </w:numPr>
        <w:ind w:left="1440" w:hanging="576"/>
        <w:rPr>
          <w:sz w:val="22"/>
          <w:szCs w:val="22"/>
        </w:rPr>
      </w:pPr>
    </w:p>
    <w:p w14:paraId="21954D16" w14:textId="5331451E" w:rsidR="00F971A0" w:rsidRPr="00F971A0" w:rsidRDefault="00F971A0" w:rsidP="00F971A0">
      <w:pPr>
        <w:pStyle w:val="LGPSpecLvl4"/>
        <w:numPr>
          <w:ilvl w:val="0"/>
          <w:numId w:val="0"/>
        </w:numPr>
        <w:ind w:left="1440" w:hanging="576"/>
        <w:rPr>
          <w:b/>
          <w:sz w:val="22"/>
          <w:szCs w:val="22"/>
        </w:rPr>
      </w:pPr>
      <w:r w:rsidRPr="00F971A0">
        <w:rPr>
          <w:b/>
          <w:sz w:val="22"/>
          <w:szCs w:val="22"/>
        </w:rPr>
        <w:t>5.06</w:t>
      </w:r>
      <w:r w:rsidRPr="00F971A0">
        <w:rPr>
          <w:b/>
          <w:sz w:val="22"/>
          <w:szCs w:val="22"/>
        </w:rPr>
        <w:tab/>
        <w:t>Type 4 Fill (Sand bedding):</w:t>
      </w:r>
    </w:p>
    <w:p w14:paraId="77BB12EA" w14:textId="7494688B" w:rsidR="00F971A0" w:rsidRPr="00F971A0" w:rsidRDefault="00F971A0" w:rsidP="00F971A0">
      <w:pPr>
        <w:pStyle w:val="LGPSpecLvl5"/>
        <w:numPr>
          <w:ilvl w:val="0"/>
          <w:numId w:val="0"/>
        </w:numPr>
        <w:ind w:left="1440"/>
        <w:rPr>
          <w:sz w:val="22"/>
          <w:szCs w:val="22"/>
        </w:rPr>
      </w:pPr>
      <w:r>
        <w:rPr>
          <w:sz w:val="22"/>
          <w:szCs w:val="22"/>
        </w:rPr>
        <w:t xml:space="preserve">a. </w:t>
      </w:r>
      <w:r w:rsidRPr="00F971A0">
        <w:rPr>
          <w:sz w:val="22"/>
          <w:szCs w:val="22"/>
        </w:rPr>
        <w:t xml:space="preserve">Sand consisting of hard durable particles free from lumps, cementation, organic </w:t>
      </w:r>
      <w:r>
        <w:rPr>
          <w:sz w:val="22"/>
          <w:szCs w:val="22"/>
        </w:rPr>
        <w:br/>
        <w:t xml:space="preserve">    </w:t>
      </w:r>
      <w:r w:rsidRPr="00F971A0">
        <w:rPr>
          <w:sz w:val="22"/>
          <w:szCs w:val="22"/>
        </w:rPr>
        <w:t>material and other deleterious material.</w:t>
      </w:r>
    </w:p>
    <w:p w14:paraId="3B0E1A67" w14:textId="6FFB2B1E" w:rsidR="00F971A0" w:rsidRPr="00F971A0" w:rsidRDefault="00F971A0" w:rsidP="00F971A0">
      <w:pPr>
        <w:pStyle w:val="LGPSpecLvl5"/>
        <w:numPr>
          <w:ilvl w:val="0"/>
          <w:numId w:val="0"/>
        </w:numPr>
        <w:ind w:left="1440"/>
        <w:rPr>
          <w:sz w:val="22"/>
          <w:szCs w:val="22"/>
        </w:rPr>
      </w:pPr>
      <w:r>
        <w:rPr>
          <w:sz w:val="22"/>
          <w:szCs w:val="22"/>
        </w:rPr>
        <w:t xml:space="preserve">b. </w:t>
      </w:r>
      <w:r w:rsidRPr="00F971A0">
        <w:rPr>
          <w:sz w:val="22"/>
          <w:szCs w:val="22"/>
        </w:rPr>
        <w:t>Gradations to be within limits specified in Table 3.</w:t>
      </w:r>
    </w:p>
    <w:p w14:paraId="29B23E93" w14:textId="716B779A" w:rsidR="00F971A0" w:rsidRDefault="00F971A0" w:rsidP="00F971A0">
      <w:pPr>
        <w:pStyle w:val="LGPSpecLvl5"/>
        <w:numPr>
          <w:ilvl w:val="0"/>
          <w:numId w:val="0"/>
        </w:numPr>
        <w:ind w:left="2016" w:hanging="576"/>
        <w:rPr>
          <w:sz w:val="22"/>
          <w:szCs w:val="22"/>
        </w:rPr>
      </w:pPr>
      <w:r>
        <w:rPr>
          <w:sz w:val="22"/>
          <w:szCs w:val="22"/>
        </w:rPr>
        <w:t xml:space="preserve">c. </w:t>
      </w:r>
      <w:r w:rsidRPr="00F971A0">
        <w:rPr>
          <w:sz w:val="22"/>
          <w:szCs w:val="22"/>
        </w:rPr>
        <w:t>Table 3:  Sieve Sizes Summary for Sand Backfill Material</w:t>
      </w:r>
    </w:p>
    <w:p w14:paraId="42D83286" w14:textId="77777777" w:rsidR="00F971A0" w:rsidRDefault="00F971A0" w:rsidP="00F971A0">
      <w:pPr>
        <w:pStyle w:val="LGPSpecLvl5"/>
        <w:numPr>
          <w:ilvl w:val="0"/>
          <w:numId w:val="0"/>
        </w:numPr>
        <w:ind w:left="2016" w:hanging="576"/>
        <w:rPr>
          <w:sz w:val="22"/>
          <w:szCs w:val="22"/>
        </w:rPr>
      </w:pPr>
    </w:p>
    <w:tbl>
      <w:tblPr>
        <w:tblStyle w:val="TableGrid"/>
        <w:tblW w:w="0" w:type="auto"/>
        <w:tblInd w:w="2178" w:type="dxa"/>
        <w:tblLook w:val="04A0" w:firstRow="1" w:lastRow="0" w:firstColumn="1" w:lastColumn="0" w:noHBand="0" w:noVBand="1"/>
      </w:tblPr>
      <w:tblGrid>
        <w:gridCol w:w="1080"/>
        <w:gridCol w:w="900"/>
        <w:gridCol w:w="1350"/>
      </w:tblGrid>
      <w:tr w:rsidR="00F971A0" w14:paraId="6AF41E0C" w14:textId="77777777" w:rsidTr="00DD2560">
        <w:trPr>
          <w:cantSplit/>
          <w:tblHeader/>
        </w:trPr>
        <w:tc>
          <w:tcPr>
            <w:tcW w:w="1980" w:type="dxa"/>
            <w:gridSpan w:val="2"/>
            <w:tcBorders>
              <w:top w:val="single" w:sz="4" w:space="0" w:color="auto"/>
              <w:left w:val="single" w:sz="4" w:space="0" w:color="auto"/>
              <w:bottom w:val="single" w:sz="4" w:space="0" w:color="auto"/>
              <w:right w:val="single" w:sz="4" w:space="0" w:color="auto"/>
            </w:tcBorders>
            <w:hideMark/>
          </w:tcPr>
          <w:p w14:paraId="177E2276" w14:textId="77777777" w:rsidR="00F971A0" w:rsidRDefault="00F971A0" w:rsidP="00DD2560">
            <w:pPr>
              <w:pStyle w:val="LGPSpecLvl5"/>
              <w:numPr>
                <w:ilvl w:val="0"/>
                <w:numId w:val="0"/>
              </w:numPr>
              <w:tabs>
                <w:tab w:val="left" w:pos="720"/>
              </w:tabs>
              <w:jc w:val="center"/>
              <w:rPr>
                <w:b/>
              </w:rPr>
            </w:pPr>
            <w:r>
              <w:rPr>
                <w:b/>
              </w:rPr>
              <w:t>Sieve Size</w:t>
            </w:r>
          </w:p>
        </w:tc>
        <w:tc>
          <w:tcPr>
            <w:tcW w:w="1350" w:type="dxa"/>
            <w:vMerge w:val="restart"/>
            <w:tcBorders>
              <w:top w:val="single" w:sz="4" w:space="0" w:color="auto"/>
              <w:left w:val="single" w:sz="4" w:space="0" w:color="auto"/>
              <w:bottom w:val="single" w:sz="4" w:space="0" w:color="auto"/>
              <w:right w:val="single" w:sz="4" w:space="0" w:color="auto"/>
            </w:tcBorders>
            <w:hideMark/>
          </w:tcPr>
          <w:p w14:paraId="5CFCD7EA" w14:textId="77777777" w:rsidR="00F971A0" w:rsidRDefault="00F971A0" w:rsidP="00DD2560">
            <w:pPr>
              <w:pStyle w:val="LGPSpecLvl5"/>
              <w:numPr>
                <w:ilvl w:val="0"/>
                <w:numId w:val="0"/>
              </w:numPr>
              <w:tabs>
                <w:tab w:val="left" w:pos="720"/>
              </w:tabs>
              <w:rPr>
                <w:b/>
              </w:rPr>
            </w:pPr>
            <w:r>
              <w:rPr>
                <w:b/>
              </w:rPr>
              <w:t>% Passing (by weight)</w:t>
            </w:r>
          </w:p>
        </w:tc>
      </w:tr>
      <w:tr w:rsidR="00F971A0" w14:paraId="6ABD89EF" w14:textId="77777777" w:rsidTr="00DD2560">
        <w:trPr>
          <w:cantSplit/>
          <w:tblHeader/>
        </w:trPr>
        <w:tc>
          <w:tcPr>
            <w:tcW w:w="1080" w:type="dxa"/>
            <w:tcBorders>
              <w:top w:val="single" w:sz="4" w:space="0" w:color="auto"/>
              <w:left w:val="single" w:sz="4" w:space="0" w:color="auto"/>
              <w:bottom w:val="single" w:sz="4" w:space="0" w:color="auto"/>
              <w:right w:val="single" w:sz="4" w:space="0" w:color="auto"/>
            </w:tcBorders>
            <w:hideMark/>
          </w:tcPr>
          <w:p w14:paraId="32319DBC" w14:textId="77777777" w:rsidR="00F971A0" w:rsidRDefault="00F971A0" w:rsidP="00DD2560">
            <w:pPr>
              <w:pStyle w:val="LGPSpecLvl5"/>
              <w:numPr>
                <w:ilvl w:val="0"/>
                <w:numId w:val="0"/>
              </w:numPr>
              <w:tabs>
                <w:tab w:val="left" w:pos="720"/>
              </w:tabs>
              <w:jc w:val="center"/>
              <w:rPr>
                <w:b/>
              </w:rPr>
            </w:pPr>
            <w:r>
              <w:rPr>
                <w:b/>
              </w:rPr>
              <w:t>Number</w:t>
            </w:r>
          </w:p>
        </w:tc>
        <w:tc>
          <w:tcPr>
            <w:tcW w:w="900" w:type="dxa"/>
            <w:tcBorders>
              <w:top w:val="single" w:sz="4" w:space="0" w:color="auto"/>
              <w:left w:val="single" w:sz="4" w:space="0" w:color="auto"/>
              <w:bottom w:val="single" w:sz="4" w:space="0" w:color="auto"/>
              <w:right w:val="single" w:sz="4" w:space="0" w:color="auto"/>
            </w:tcBorders>
            <w:hideMark/>
          </w:tcPr>
          <w:p w14:paraId="347CF403" w14:textId="77777777" w:rsidR="00F971A0" w:rsidRDefault="00F971A0" w:rsidP="00DD2560">
            <w:pPr>
              <w:pStyle w:val="LGPSpecLvl5"/>
              <w:numPr>
                <w:ilvl w:val="0"/>
                <w:numId w:val="0"/>
              </w:numPr>
              <w:tabs>
                <w:tab w:val="left" w:pos="720"/>
              </w:tabs>
              <w:jc w:val="center"/>
              <w:rPr>
                <w:b/>
              </w:rPr>
            </w:pPr>
            <w:r>
              <w:rPr>
                <w:b/>
              </w:rPr>
              <w:t>(mm)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9F234" w14:textId="77777777" w:rsidR="00F971A0" w:rsidRDefault="00F971A0" w:rsidP="00DD2560">
            <w:pPr>
              <w:rPr>
                <w:b/>
                <w:sz w:val="20"/>
              </w:rPr>
            </w:pPr>
          </w:p>
        </w:tc>
      </w:tr>
      <w:tr w:rsidR="00F971A0" w14:paraId="1E2D3AC1" w14:textId="77777777" w:rsidTr="00DD2560">
        <w:trPr>
          <w:cantSplit/>
        </w:trPr>
        <w:tc>
          <w:tcPr>
            <w:tcW w:w="1080" w:type="dxa"/>
            <w:tcBorders>
              <w:top w:val="single" w:sz="4" w:space="0" w:color="auto"/>
              <w:left w:val="single" w:sz="4" w:space="0" w:color="auto"/>
              <w:bottom w:val="single" w:sz="4" w:space="0" w:color="auto"/>
              <w:right w:val="single" w:sz="4" w:space="0" w:color="auto"/>
            </w:tcBorders>
            <w:hideMark/>
          </w:tcPr>
          <w:p w14:paraId="046175E3" w14:textId="77777777" w:rsidR="00F971A0" w:rsidRDefault="00F971A0" w:rsidP="00DD2560">
            <w:pPr>
              <w:pStyle w:val="LGPSpecLvl5"/>
              <w:numPr>
                <w:ilvl w:val="0"/>
                <w:numId w:val="0"/>
              </w:numPr>
              <w:tabs>
                <w:tab w:val="left" w:pos="720"/>
              </w:tabs>
              <w:jc w:val="center"/>
            </w:pPr>
            <w:r>
              <w:t>#4</w:t>
            </w:r>
          </w:p>
        </w:tc>
        <w:tc>
          <w:tcPr>
            <w:tcW w:w="900" w:type="dxa"/>
            <w:tcBorders>
              <w:top w:val="single" w:sz="4" w:space="0" w:color="auto"/>
              <w:left w:val="single" w:sz="4" w:space="0" w:color="auto"/>
              <w:bottom w:val="single" w:sz="4" w:space="0" w:color="auto"/>
              <w:right w:val="single" w:sz="4" w:space="0" w:color="auto"/>
            </w:tcBorders>
            <w:hideMark/>
          </w:tcPr>
          <w:p w14:paraId="29F433B3" w14:textId="77777777" w:rsidR="00F971A0" w:rsidRDefault="00F971A0" w:rsidP="00DD2560">
            <w:pPr>
              <w:pStyle w:val="LGPSpecLvl5"/>
              <w:numPr>
                <w:ilvl w:val="0"/>
                <w:numId w:val="0"/>
              </w:numPr>
              <w:tabs>
                <w:tab w:val="left" w:pos="720"/>
              </w:tabs>
              <w:jc w:val="center"/>
            </w:pPr>
            <w:r>
              <w:t>4.75</w:t>
            </w:r>
          </w:p>
        </w:tc>
        <w:tc>
          <w:tcPr>
            <w:tcW w:w="1350" w:type="dxa"/>
            <w:tcBorders>
              <w:top w:val="single" w:sz="4" w:space="0" w:color="auto"/>
              <w:left w:val="single" w:sz="4" w:space="0" w:color="auto"/>
              <w:bottom w:val="single" w:sz="4" w:space="0" w:color="auto"/>
              <w:right w:val="single" w:sz="4" w:space="0" w:color="auto"/>
            </w:tcBorders>
            <w:hideMark/>
          </w:tcPr>
          <w:p w14:paraId="18701047" w14:textId="77777777" w:rsidR="00F971A0" w:rsidRDefault="00F971A0" w:rsidP="00DD2560">
            <w:pPr>
              <w:pStyle w:val="LGPSpecLvl5"/>
              <w:numPr>
                <w:ilvl w:val="0"/>
                <w:numId w:val="0"/>
              </w:numPr>
              <w:tabs>
                <w:tab w:val="left" w:pos="720"/>
              </w:tabs>
            </w:pPr>
            <w:r>
              <w:t>100%</w:t>
            </w:r>
          </w:p>
        </w:tc>
      </w:tr>
      <w:tr w:rsidR="00F971A0" w14:paraId="2C78DCF9" w14:textId="77777777" w:rsidTr="00DD2560">
        <w:trPr>
          <w:cantSplit/>
        </w:trPr>
        <w:tc>
          <w:tcPr>
            <w:tcW w:w="1080" w:type="dxa"/>
            <w:tcBorders>
              <w:top w:val="single" w:sz="4" w:space="0" w:color="auto"/>
              <w:left w:val="single" w:sz="4" w:space="0" w:color="auto"/>
              <w:bottom w:val="single" w:sz="4" w:space="0" w:color="auto"/>
              <w:right w:val="single" w:sz="4" w:space="0" w:color="auto"/>
            </w:tcBorders>
            <w:hideMark/>
          </w:tcPr>
          <w:p w14:paraId="4833B21D" w14:textId="77777777" w:rsidR="00F971A0" w:rsidRDefault="00F971A0" w:rsidP="00DD2560">
            <w:pPr>
              <w:pStyle w:val="LGPSpecLvl5"/>
              <w:numPr>
                <w:ilvl w:val="0"/>
                <w:numId w:val="0"/>
              </w:numPr>
              <w:tabs>
                <w:tab w:val="left" w:pos="720"/>
              </w:tabs>
              <w:jc w:val="center"/>
            </w:pPr>
            <w:r>
              <w:t>#10</w:t>
            </w:r>
          </w:p>
        </w:tc>
        <w:tc>
          <w:tcPr>
            <w:tcW w:w="900" w:type="dxa"/>
            <w:tcBorders>
              <w:top w:val="single" w:sz="4" w:space="0" w:color="auto"/>
              <w:left w:val="single" w:sz="4" w:space="0" w:color="auto"/>
              <w:bottom w:val="single" w:sz="4" w:space="0" w:color="auto"/>
              <w:right w:val="single" w:sz="4" w:space="0" w:color="auto"/>
            </w:tcBorders>
            <w:hideMark/>
          </w:tcPr>
          <w:p w14:paraId="0244DEA0" w14:textId="77777777" w:rsidR="00F971A0" w:rsidRDefault="00F971A0" w:rsidP="00DD2560">
            <w:pPr>
              <w:pStyle w:val="LGPSpecLvl5"/>
              <w:numPr>
                <w:ilvl w:val="0"/>
                <w:numId w:val="0"/>
              </w:numPr>
              <w:tabs>
                <w:tab w:val="left" w:pos="720"/>
              </w:tabs>
              <w:jc w:val="center"/>
            </w:pPr>
            <w:r>
              <w:t>2.0</w:t>
            </w:r>
          </w:p>
        </w:tc>
        <w:tc>
          <w:tcPr>
            <w:tcW w:w="1350" w:type="dxa"/>
            <w:tcBorders>
              <w:top w:val="single" w:sz="4" w:space="0" w:color="auto"/>
              <w:left w:val="single" w:sz="4" w:space="0" w:color="auto"/>
              <w:bottom w:val="single" w:sz="4" w:space="0" w:color="auto"/>
              <w:right w:val="single" w:sz="4" w:space="0" w:color="auto"/>
            </w:tcBorders>
            <w:hideMark/>
          </w:tcPr>
          <w:p w14:paraId="271D5CAB" w14:textId="77777777" w:rsidR="00F971A0" w:rsidRDefault="00F971A0" w:rsidP="00DD2560">
            <w:pPr>
              <w:pStyle w:val="LGPSpecLvl5"/>
              <w:numPr>
                <w:ilvl w:val="0"/>
                <w:numId w:val="0"/>
              </w:numPr>
              <w:tabs>
                <w:tab w:val="left" w:pos="720"/>
              </w:tabs>
            </w:pPr>
            <w:r>
              <w:t>90-96%</w:t>
            </w:r>
          </w:p>
        </w:tc>
      </w:tr>
      <w:tr w:rsidR="00F971A0" w14:paraId="366D4081" w14:textId="77777777" w:rsidTr="00DD2560">
        <w:trPr>
          <w:cantSplit/>
        </w:trPr>
        <w:tc>
          <w:tcPr>
            <w:tcW w:w="1080" w:type="dxa"/>
            <w:tcBorders>
              <w:top w:val="single" w:sz="4" w:space="0" w:color="auto"/>
              <w:left w:val="single" w:sz="4" w:space="0" w:color="auto"/>
              <w:bottom w:val="single" w:sz="4" w:space="0" w:color="auto"/>
              <w:right w:val="single" w:sz="4" w:space="0" w:color="auto"/>
            </w:tcBorders>
            <w:hideMark/>
          </w:tcPr>
          <w:p w14:paraId="33C20690" w14:textId="77777777" w:rsidR="00F971A0" w:rsidRDefault="00F971A0" w:rsidP="00DD2560">
            <w:pPr>
              <w:pStyle w:val="LGPSpecLvl5"/>
              <w:numPr>
                <w:ilvl w:val="0"/>
                <w:numId w:val="0"/>
              </w:numPr>
              <w:tabs>
                <w:tab w:val="left" w:pos="720"/>
              </w:tabs>
              <w:jc w:val="center"/>
            </w:pPr>
            <w:r>
              <w:t>#20</w:t>
            </w:r>
          </w:p>
        </w:tc>
        <w:tc>
          <w:tcPr>
            <w:tcW w:w="900" w:type="dxa"/>
            <w:tcBorders>
              <w:top w:val="single" w:sz="4" w:space="0" w:color="auto"/>
              <w:left w:val="single" w:sz="4" w:space="0" w:color="auto"/>
              <w:bottom w:val="single" w:sz="4" w:space="0" w:color="auto"/>
              <w:right w:val="single" w:sz="4" w:space="0" w:color="auto"/>
            </w:tcBorders>
            <w:hideMark/>
          </w:tcPr>
          <w:p w14:paraId="35828E71" w14:textId="77777777" w:rsidR="00F971A0" w:rsidRDefault="00F971A0" w:rsidP="00DD2560">
            <w:pPr>
              <w:pStyle w:val="LGPSpecLvl5"/>
              <w:numPr>
                <w:ilvl w:val="0"/>
                <w:numId w:val="0"/>
              </w:numPr>
              <w:tabs>
                <w:tab w:val="left" w:pos="720"/>
              </w:tabs>
              <w:jc w:val="center"/>
            </w:pPr>
            <w:r>
              <w:t>0.85</w:t>
            </w:r>
          </w:p>
        </w:tc>
        <w:tc>
          <w:tcPr>
            <w:tcW w:w="1350" w:type="dxa"/>
            <w:tcBorders>
              <w:top w:val="single" w:sz="4" w:space="0" w:color="auto"/>
              <w:left w:val="single" w:sz="4" w:space="0" w:color="auto"/>
              <w:bottom w:val="single" w:sz="4" w:space="0" w:color="auto"/>
              <w:right w:val="single" w:sz="4" w:space="0" w:color="auto"/>
            </w:tcBorders>
            <w:hideMark/>
          </w:tcPr>
          <w:p w14:paraId="6C9F4D81" w14:textId="77777777" w:rsidR="00F971A0" w:rsidRDefault="00F971A0" w:rsidP="00DD2560">
            <w:pPr>
              <w:pStyle w:val="LGPSpecLvl5"/>
              <w:numPr>
                <w:ilvl w:val="0"/>
                <w:numId w:val="0"/>
              </w:numPr>
              <w:tabs>
                <w:tab w:val="left" w:pos="720"/>
              </w:tabs>
            </w:pPr>
            <w:r>
              <w:t>75-94%</w:t>
            </w:r>
          </w:p>
        </w:tc>
      </w:tr>
      <w:tr w:rsidR="00F971A0" w14:paraId="437A3C32" w14:textId="77777777" w:rsidTr="00DD2560">
        <w:trPr>
          <w:cantSplit/>
        </w:trPr>
        <w:tc>
          <w:tcPr>
            <w:tcW w:w="1080" w:type="dxa"/>
            <w:tcBorders>
              <w:top w:val="single" w:sz="4" w:space="0" w:color="auto"/>
              <w:left w:val="single" w:sz="4" w:space="0" w:color="auto"/>
              <w:bottom w:val="single" w:sz="4" w:space="0" w:color="auto"/>
              <w:right w:val="single" w:sz="4" w:space="0" w:color="auto"/>
            </w:tcBorders>
            <w:hideMark/>
          </w:tcPr>
          <w:p w14:paraId="18506B69" w14:textId="77777777" w:rsidR="00F971A0" w:rsidRDefault="00F971A0" w:rsidP="00DD2560">
            <w:pPr>
              <w:pStyle w:val="LGPSpecLvl5"/>
              <w:numPr>
                <w:ilvl w:val="0"/>
                <w:numId w:val="0"/>
              </w:numPr>
              <w:tabs>
                <w:tab w:val="left" w:pos="720"/>
              </w:tabs>
              <w:jc w:val="center"/>
            </w:pPr>
            <w:r>
              <w:t>#40</w:t>
            </w:r>
          </w:p>
        </w:tc>
        <w:tc>
          <w:tcPr>
            <w:tcW w:w="900" w:type="dxa"/>
            <w:tcBorders>
              <w:top w:val="single" w:sz="4" w:space="0" w:color="auto"/>
              <w:left w:val="single" w:sz="4" w:space="0" w:color="auto"/>
              <w:bottom w:val="single" w:sz="4" w:space="0" w:color="auto"/>
              <w:right w:val="single" w:sz="4" w:space="0" w:color="auto"/>
            </w:tcBorders>
            <w:hideMark/>
          </w:tcPr>
          <w:p w14:paraId="603546C0" w14:textId="77777777" w:rsidR="00F971A0" w:rsidRDefault="00F971A0" w:rsidP="00DD2560">
            <w:pPr>
              <w:pStyle w:val="LGPSpecLvl5"/>
              <w:numPr>
                <w:ilvl w:val="0"/>
                <w:numId w:val="0"/>
              </w:numPr>
              <w:tabs>
                <w:tab w:val="left" w:pos="720"/>
              </w:tabs>
              <w:jc w:val="center"/>
            </w:pPr>
            <w:r>
              <w:t>0.425</w:t>
            </w:r>
          </w:p>
        </w:tc>
        <w:tc>
          <w:tcPr>
            <w:tcW w:w="1350" w:type="dxa"/>
            <w:tcBorders>
              <w:top w:val="single" w:sz="4" w:space="0" w:color="auto"/>
              <w:left w:val="single" w:sz="4" w:space="0" w:color="auto"/>
              <w:bottom w:val="single" w:sz="4" w:space="0" w:color="auto"/>
              <w:right w:val="single" w:sz="4" w:space="0" w:color="auto"/>
            </w:tcBorders>
            <w:hideMark/>
          </w:tcPr>
          <w:p w14:paraId="76E82902" w14:textId="77777777" w:rsidR="00F971A0" w:rsidRDefault="00F971A0" w:rsidP="00DD2560">
            <w:pPr>
              <w:pStyle w:val="LGPSpecLvl5"/>
              <w:numPr>
                <w:ilvl w:val="0"/>
                <w:numId w:val="0"/>
              </w:numPr>
              <w:tabs>
                <w:tab w:val="left" w:pos="720"/>
              </w:tabs>
            </w:pPr>
            <w:r>
              <w:t>45-82%</w:t>
            </w:r>
          </w:p>
        </w:tc>
      </w:tr>
      <w:tr w:rsidR="00F971A0" w14:paraId="720115A1" w14:textId="77777777" w:rsidTr="00DD2560">
        <w:trPr>
          <w:cantSplit/>
        </w:trPr>
        <w:tc>
          <w:tcPr>
            <w:tcW w:w="1080" w:type="dxa"/>
            <w:tcBorders>
              <w:top w:val="single" w:sz="4" w:space="0" w:color="auto"/>
              <w:left w:val="single" w:sz="4" w:space="0" w:color="auto"/>
              <w:bottom w:val="single" w:sz="4" w:space="0" w:color="auto"/>
              <w:right w:val="single" w:sz="4" w:space="0" w:color="auto"/>
            </w:tcBorders>
            <w:hideMark/>
          </w:tcPr>
          <w:p w14:paraId="4364176A" w14:textId="77777777" w:rsidR="00F971A0" w:rsidRDefault="00F971A0" w:rsidP="00DD2560">
            <w:pPr>
              <w:pStyle w:val="LGPSpecLvl5"/>
              <w:numPr>
                <w:ilvl w:val="0"/>
                <w:numId w:val="0"/>
              </w:numPr>
              <w:tabs>
                <w:tab w:val="left" w:pos="720"/>
              </w:tabs>
              <w:jc w:val="center"/>
            </w:pPr>
            <w:r>
              <w:t>#60</w:t>
            </w:r>
          </w:p>
        </w:tc>
        <w:tc>
          <w:tcPr>
            <w:tcW w:w="900" w:type="dxa"/>
            <w:tcBorders>
              <w:top w:val="single" w:sz="4" w:space="0" w:color="auto"/>
              <w:left w:val="single" w:sz="4" w:space="0" w:color="auto"/>
              <w:bottom w:val="single" w:sz="4" w:space="0" w:color="auto"/>
              <w:right w:val="single" w:sz="4" w:space="0" w:color="auto"/>
            </w:tcBorders>
            <w:hideMark/>
          </w:tcPr>
          <w:p w14:paraId="71E321C2" w14:textId="77777777" w:rsidR="00F971A0" w:rsidRDefault="00F971A0" w:rsidP="00DD2560">
            <w:pPr>
              <w:pStyle w:val="LGPSpecLvl5"/>
              <w:numPr>
                <w:ilvl w:val="0"/>
                <w:numId w:val="0"/>
              </w:numPr>
              <w:tabs>
                <w:tab w:val="left" w:pos="720"/>
              </w:tabs>
              <w:jc w:val="center"/>
            </w:pPr>
            <w:r>
              <w:t>0.25</w:t>
            </w:r>
          </w:p>
        </w:tc>
        <w:tc>
          <w:tcPr>
            <w:tcW w:w="1350" w:type="dxa"/>
            <w:tcBorders>
              <w:top w:val="single" w:sz="4" w:space="0" w:color="auto"/>
              <w:left w:val="single" w:sz="4" w:space="0" w:color="auto"/>
              <w:bottom w:val="single" w:sz="4" w:space="0" w:color="auto"/>
              <w:right w:val="single" w:sz="4" w:space="0" w:color="auto"/>
            </w:tcBorders>
            <w:hideMark/>
          </w:tcPr>
          <w:p w14:paraId="31931107" w14:textId="77777777" w:rsidR="00F971A0" w:rsidRDefault="00F971A0" w:rsidP="00DD2560">
            <w:pPr>
              <w:pStyle w:val="LGPSpecLvl5"/>
              <w:numPr>
                <w:ilvl w:val="0"/>
                <w:numId w:val="0"/>
              </w:numPr>
              <w:tabs>
                <w:tab w:val="left" w:pos="720"/>
              </w:tabs>
            </w:pPr>
            <w:r>
              <w:t>18-40%</w:t>
            </w:r>
          </w:p>
        </w:tc>
      </w:tr>
      <w:tr w:rsidR="00F971A0" w14:paraId="361ACCED" w14:textId="77777777" w:rsidTr="00DD2560">
        <w:trPr>
          <w:cantSplit/>
        </w:trPr>
        <w:tc>
          <w:tcPr>
            <w:tcW w:w="1080" w:type="dxa"/>
            <w:tcBorders>
              <w:top w:val="single" w:sz="4" w:space="0" w:color="auto"/>
              <w:left w:val="single" w:sz="4" w:space="0" w:color="auto"/>
              <w:bottom w:val="single" w:sz="4" w:space="0" w:color="auto"/>
              <w:right w:val="single" w:sz="4" w:space="0" w:color="auto"/>
            </w:tcBorders>
            <w:hideMark/>
          </w:tcPr>
          <w:p w14:paraId="2EA7A465" w14:textId="77777777" w:rsidR="00F971A0" w:rsidRDefault="00F971A0" w:rsidP="00DD2560">
            <w:pPr>
              <w:pStyle w:val="LGPSpecLvl5"/>
              <w:numPr>
                <w:ilvl w:val="0"/>
                <w:numId w:val="0"/>
              </w:numPr>
              <w:tabs>
                <w:tab w:val="left" w:pos="720"/>
              </w:tabs>
              <w:jc w:val="center"/>
            </w:pPr>
            <w:r>
              <w:t>#100</w:t>
            </w:r>
          </w:p>
        </w:tc>
        <w:tc>
          <w:tcPr>
            <w:tcW w:w="900" w:type="dxa"/>
            <w:tcBorders>
              <w:top w:val="single" w:sz="4" w:space="0" w:color="auto"/>
              <w:left w:val="single" w:sz="4" w:space="0" w:color="auto"/>
              <w:bottom w:val="single" w:sz="4" w:space="0" w:color="auto"/>
              <w:right w:val="single" w:sz="4" w:space="0" w:color="auto"/>
            </w:tcBorders>
            <w:hideMark/>
          </w:tcPr>
          <w:p w14:paraId="705A8789" w14:textId="77777777" w:rsidR="00F971A0" w:rsidRDefault="00F971A0" w:rsidP="00DD2560">
            <w:pPr>
              <w:pStyle w:val="LGPSpecLvl5"/>
              <w:numPr>
                <w:ilvl w:val="0"/>
                <w:numId w:val="0"/>
              </w:numPr>
              <w:tabs>
                <w:tab w:val="left" w:pos="720"/>
              </w:tabs>
              <w:jc w:val="center"/>
            </w:pPr>
            <w:r>
              <w:t>0.15</w:t>
            </w:r>
          </w:p>
        </w:tc>
        <w:tc>
          <w:tcPr>
            <w:tcW w:w="1350" w:type="dxa"/>
            <w:tcBorders>
              <w:top w:val="single" w:sz="4" w:space="0" w:color="auto"/>
              <w:left w:val="single" w:sz="4" w:space="0" w:color="auto"/>
              <w:bottom w:val="single" w:sz="4" w:space="0" w:color="auto"/>
              <w:right w:val="single" w:sz="4" w:space="0" w:color="auto"/>
            </w:tcBorders>
            <w:hideMark/>
          </w:tcPr>
          <w:p w14:paraId="5C0E9299" w14:textId="77777777" w:rsidR="00F971A0" w:rsidRDefault="00F971A0" w:rsidP="00DD2560">
            <w:pPr>
              <w:pStyle w:val="LGPSpecLvl5"/>
              <w:numPr>
                <w:ilvl w:val="0"/>
                <w:numId w:val="0"/>
              </w:numPr>
              <w:tabs>
                <w:tab w:val="left" w:pos="720"/>
              </w:tabs>
            </w:pPr>
            <w:r>
              <w:t>10-17%</w:t>
            </w:r>
          </w:p>
        </w:tc>
      </w:tr>
      <w:tr w:rsidR="00F971A0" w14:paraId="0C4941BC" w14:textId="77777777" w:rsidTr="00DD2560">
        <w:trPr>
          <w:cantSplit/>
        </w:trPr>
        <w:tc>
          <w:tcPr>
            <w:tcW w:w="1080" w:type="dxa"/>
            <w:tcBorders>
              <w:top w:val="single" w:sz="4" w:space="0" w:color="auto"/>
              <w:left w:val="single" w:sz="4" w:space="0" w:color="auto"/>
              <w:bottom w:val="single" w:sz="4" w:space="0" w:color="auto"/>
              <w:right w:val="single" w:sz="4" w:space="0" w:color="auto"/>
            </w:tcBorders>
            <w:hideMark/>
          </w:tcPr>
          <w:p w14:paraId="3D3475AB" w14:textId="77777777" w:rsidR="00F971A0" w:rsidRDefault="00F971A0" w:rsidP="00DD2560">
            <w:pPr>
              <w:pStyle w:val="LGPSpecLvl5"/>
              <w:numPr>
                <w:ilvl w:val="0"/>
                <w:numId w:val="0"/>
              </w:numPr>
              <w:tabs>
                <w:tab w:val="left" w:pos="720"/>
              </w:tabs>
              <w:jc w:val="center"/>
            </w:pPr>
            <w:r>
              <w:t>#200</w:t>
            </w:r>
          </w:p>
        </w:tc>
        <w:tc>
          <w:tcPr>
            <w:tcW w:w="900" w:type="dxa"/>
            <w:tcBorders>
              <w:top w:val="single" w:sz="4" w:space="0" w:color="auto"/>
              <w:left w:val="single" w:sz="4" w:space="0" w:color="auto"/>
              <w:bottom w:val="single" w:sz="4" w:space="0" w:color="auto"/>
              <w:right w:val="single" w:sz="4" w:space="0" w:color="auto"/>
            </w:tcBorders>
            <w:hideMark/>
          </w:tcPr>
          <w:p w14:paraId="2092E53C" w14:textId="77777777" w:rsidR="00F971A0" w:rsidRDefault="00F971A0" w:rsidP="00DD2560">
            <w:pPr>
              <w:pStyle w:val="LGPSpecLvl5"/>
              <w:numPr>
                <w:ilvl w:val="0"/>
                <w:numId w:val="0"/>
              </w:numPr>
              <w:tabs>
                <w:tab w:val="left" w:pos="720"/>
              </w:tabs>
              <w:jc w:val="center"/>
            </w:pPr>
            <w:r>
              <w:t>0.075</w:t>
            </w:r>
          </w:p>
        </w:tc>
        <w:tc>
          <w:tcPr>
            <w:tcW w:w="1350" w:type="dxa"/>
            <w:tcBorders>
              <w:top w:val="single" w:sz="4" w:space="0" w:color="auto"/>
              <w:left w:val="single" w:sz="4" w:space="0" w:color="auto"/>
              <w:bottom w:val="single" w:sz="4" w:space="0" w:color="auto"/>
              <w:right w:val="single" w:sz="4" w:space="0" w:color="auto"/>
            </w:tcBorders>
            <w:hideMark/>
          </w:tcPr>
          <w:p w14:paraId="3E70E68B" w14:textId="77777777" w:rsidR="00F971A0" w:rsidRDefault="00F971A0" w:rsidP="00DD2560">
            <w:pPr>
              <w:pStyle w:val="LGPSpecLvl5"/>
              <w:numPr>
                <w:ilvl w:val="0"/>
                <w:numId w:val="0"/>
              </w:numPr>
              <w:tabs>
                <w:tab w:val="left" w:pos="720"/>
              </w:tabs>
            </w:pPr>
            <w:r>
              <w:t>5%</w:t>
            </w:r>
          </w:p>
        </w:tc>
      </w:tr>
    </w:tbl>
    <w:p w14:paraId="4B8C8350" w14:textId="77777777" w:rsidR="00F971A0" w:rsidRDefault="00F971A0" w:rsidP="00F971A0">
      <w:pPr>
        <w:pStyle w:val="LGPSpecLvl4"/>
        <w:numPr>
          <w:ilvl w:val="0"/>
          <w:numId w:val="0"/>
        </w:numPr>
        <w:ind w:left="1440" w:hanging="576"/>
        <w:rPr>
          <w:sz w:val="22"/>
          <w:szCs w:val="22"/>
        </w:rPr>
      </w:pPr>
    </w:p>
    <w:p w14:paraId="56903971" w14:textId="04824699" w:rsidR="00F971A0" w:rsidRPr="00F971A0" w:rsidRDefault="00F971A0" w:rsidP="00344FAE">
      <w:pPr>
        <w:pStyle w:val="LGPSpecLvl4"/>
        <w:numPr>
          <w:ilvl w:val="0"/>
          <w:numId w:val="0"/>
        </w:numPr>
        <w:ind w:firstLine="720"/>
        <w:rPr>
          <w:sz w:val="22"/>
          <w:szCs w:val="22"/>
        </w:rPr>
      </w:pPr>
      <w:r w:rsidRPr="00F971A0">
        <w:rPr>
          <w:b/>
          <w:sz w:val="22"/>
          <w:szCs w:val="22"/>
        </w:rPr>
        <w:t>5.07</w:t>
      </w:r>
      <w:r w:rsidRPr="00F971A0">
        <w:rPr>
          <w:b/>
          <w:sz w:val="22"/>
          <w:szCs w:val="22"/>
        </w:rPr>
        <w:tab/>
        <w:t>Unshrinkable fill:</w:t>
      </w:r>
      <w:r w:rsidRPr="00F971A0">
        <w:rPr>
          <w:sz w:val="22"/>
          <w:szCs w:val="22"/>
        </w:rPr>
        <w:t xml:space="preserve">  proportioned and mixed to provide:</w:t>
      </w:r>
    </w:p>
    <w:p w14:paraId="75F887DA" w14:textId="1EFEF889" w:rsidR="00F971A0" w:rsidRPr="00F971A0" w:rsidRDefault="00F971A0" w:rsidP="00F971A0">
      <w:pPr>
        <w:pStyle w:val="LGPSpecLvl5"/>
        <w:numPr>
          <w:ilvl w:val="0"/>
          <w:numId w:val="0"/>
        </w:numPr>
        <w:ind w:left="2016" w:hanging="576"/>
        <w:rPr>
          <w:sz w:val="22"/>
          <w:szCs w:val="22"/>
        </w:rPr>
      </w:pPr>
      <w:r>
        <w:rPr>
          <w:sz w:val="22"/>
          <w:szCs w:val="22"/>
        </w:rPr>
        <w:t xml:space="preserve">a. </w:t>
      </w:r>
      <w:r w:rsidRPr="00F971A0">
        <w:rPr>
          <w:sz w:val="22"/>
          <w:szCs w:val="22"/>
        </w:rPr>
        <w:t>Maximum Portland cement content of 25 kg/m3.</w:t>
      </w:r>
    </w:p>
    <w:p w14:paraId="5A80B44C" w14:textId="788D44BF" w:rsidR="00F971A0" w:rsidRPr="00F971A0" w:rsidRDefault="00F971A0" w:rsidP="00F971A0">
      <w:pPr>
        <w:pStyle w:val="LGPSpecLvl5"/>
        <w:numPr>
          <w:ilvl w:val="0"/>
          <w:numId w:val="0"/>
        </w:numPr>
        <w:ind w:left="2016" w:hanging="576"/>
        <w:rPr>
          <w:sz w:val="22"/>
          <w:szCs w:val="22"/>
        </w:rPr>
      </w:pPr>
      <w:r>
        <w:rPr>
          <w:sz w:val="22"/>
          <w:szCs w:val="22"/>
        </w:rPr>
        <w:t xml:space="preserve">b. </w:t>
      </w:r>
      <w:r w:rsidRPr="00F971A0">
        <w:rPr>
          <w:sz w:val="22"/>
          <w:szCs w:val="22"/>
        </w:rPr>
        <w:t>Minimum strength of 0.07MPa at 24 hours.</w:t>
      </w:r>
    </w:p>
    <w:p w14:paraId="1691BC6D" w14:textId="2AECAA7F" w:rsidR="00F971A0" w:rsidRPr="00F971A0" w:rsidRDefault="00F971A0" w:rsidP="00F971A0">
      <w:pPr>
        <w:pStyle w:val="LGPSpecLvl5"/>
        <w:numPr>
          <w:ilvl w:val="0"/>
          <w:numId w:val="0"/>
        </w:numPr>
        <w:ind w:left="2016" w:hanging="576"/>
        <w:rPr>
          <w:sz w:val="22"/>
          <w:szCs w:val="22"/>
        </w:rPr>
      </w:pPr>
      <w:r>
        <w:rPr>
          <w:sz w:val="22"/>
          <w:szCs w:val="22"/>
        </w:rPr>
        <w:t xml:space="preserve">c. </w:t>
      </w:r>
      <w:r w:rsidRPr="00F971A0">
        <w:rPr>
          <w:sz w:val="22"/>
          <w:szCs w:val="22"/>
        </w:rPr>
        <w:t>Concrete aggregates: to CAN/CSA-A23.1.</w:t>
      </w:r>
    </w:p>
    <w:p w14:paraId="6FF65BE4" w14:textId="02CCFC72" w:rsidR="00F971A0" w:rsidRPr="00F971A0" w:rsidRDefault="00F971A0" w:rsidP="00F971A0">
      <w:pPr>
        <w:pStyle w:val="LGPSpecLvl5"/>
        <w:numPr>
          <w:ilvl w:val="0"/>
          <w:numId w:val="0"/>
        </w:numPr>
        <w:ind w:left="2016" w:hanging="576"/>
        <w:rPr>
          <w:sz w:val="22"/>
          <w:szCs w:val="22"/>
        </w:rPr>
      </w:pPr>
      <w:r>
        <w:rPr>
          <w:sz w:val="22"/>
          <w:szCs w:val="22"/>
        </w:rPr>
        <w:t xml:space="preserve">d. </w:t>
      </w:r>
      <w:r w:rsidRPr="00F971A0">
        <w:rPr>
          <w:sz w:val="22"/>
          <w:szCs w:val="22"/>
        </w:rPr>
        <w:t>Maximum compressive strength of 0.4MPa at 28 days.</w:t>
      </w:r>
    </w:p>
    <w:p w14:paraId="59301FCE" w14:textId="1BB64B22" w:rsidR="00F971A0" w:rsidRPr="00F971A0" w:rsidRDefault="00F971A0" w:rsidP="00F971A0">
      <w:pPr>
        <w:pStyle w:val="LGPSpecLvl5"/>
        <w:numPr>
          <w:ilvl w:val="0"/>
          <w:numId w:val="0"/>
        </w:numPr>
        <w:ind w:left="2016" w:hanging="576"/>
        <w:rPr>
          <w:sz w:val="22"/>
          <w:szCs w:val="22"/>
        </w:rPr>
      </w:pPr>
      <w:r>
        <w:rPr>
          <w:sz w:val="22"/>
          <w:szCs w:val="22"/>
        </w:rPr>
        <w:t xml:space="preserve">e. </w:t>
      </w:r>
      <w:r w:rsidRPr="00F971A0">
        <w:rPr>
          <w:sz w:val="22"/>
          <w:szCs w:val="22"/>
        </w:rPr>
        <w:t>Portland cement:  Type 10.</w:t>
      </w:r>
    </w:p>
    <w:p w14:paraId="264103EB" w14:textId="2FC2C6DC" w:rsidR="00F971A0" w:rsidRPr="00F971A0" w:rsidRDefault="00F971A0" w:rsidP="00F971A0">
      <w:pPr>
        <w:pStyle w:val="LGPSpecLvl5"/>
        <w:numPr>
          <w:ilvl w:val="0"/>
          <w:numId w:val="0"/>
        </w:numPr>
        <w:ind w:left="2016" w:hanging="576"/>
        <w:rPr>
          <w:sz w:val="22"/>
          <w:szCs w:val="22"/>
        </w:rPr>
      </w:pPr>
      <w:r>
        <w:rPr>
          <w:sz w:val="22"/>
          <w:szCs w:val="22"/>
        </w:rPr>
        <w:t xml:space="preserve">f. </w:t>
      </w:r>
      <w:r w:rsidRPr="00F971A0">
        <w:rPr>
          <w:sz w:val="22"/>
          <w:szCs w:val="22"/>
        </w:rPr>
        <w:t>Slump:  160mm to 200mm.</w:t>
      </w:r>
    </w:p>
    <w:p w14:paraId="3AB3FF1A" w14:textId="77777777" w:rsidR="00344FAE" w:rsidRDefault="00F971A0" w:rsidP="00344FAE">
      <w:pPr>
        <w:pStyle w:val="LGPSpecLvl4"/>
        <w:numPr>
          <w:ilvl w:val="0"/>
          <w:numId w:val="0"/>
        </w:numPr>
        <w:ind w:firstLine="720"/>
        <w:rPr>
          <w:sz w:val="22"/>
          <w:szCs w:val="22"/>
        </w:rPr>
      </w:pPr>
      <w:r w:rsidRPr="00F971A0">
        <w:rPr>
          <w:b/>
          <w:sz w:val="22"/>
          <w:szCs w:val="22"/>
        </w:rPr>
        <w:t>5.08</w:t>
      </w:r>
      <w:r w:rsidRPr="00F971A0">
        <w:rPr>
          <w:b/>
          <w:sz w:val="22"/>
          <w:szCs w:val="22"/>
        </w:rPr>
        <w:tab/>
        <w:t>Shear mat:</w:t>
      </w:r>
      <w:r w:rsidRPr="00F971A0">
        <w:rPr>
          <w:sz w:val="22"/>
          <w:szCs w:val="22"/>
        </w:rPr>
        <w:t xml:space="preserve">  </w:t>
      </w:r>
      <w:r>
        <w:rPr>
          <w:sz w:val="22"/>
          <w:szCs w:val="22"/>
        </w:rPr>
        <w:t>H</w:t>
      </w:r>
      <w:r w:rsidRPr="00F971A0">
        <w:rPr>
          <w:sz w:val="22"/>
          <w:szCs w:val="22"/>
        </w:rPr>
        <w:t>oneycomb type biodegradable cardboard 100mm thick, treated to provide</w:t>
      </w:r>
    </w:p>
    <w:p w14:paraId="27401F4C" w14:textId="0C65DBF5" w:rsidR="00F971A0" w:rsidRPr="00F971A0" w:rsidRDefault="00F971A0" w:rsidP="00344FAE">
      <w:pPr>
        <w:pStyle w:val="LGPSpecLvl4"/>
        <w:numPr>
          <w:ilvl w:val="0"/>
          <w:numId w:val="0"/>
        </w:numPr>
        <w:ind w:left="864"/>
        <w:rPr>
          <w:sz w:val="22"/>
          <w:szCs w:val="22"/>
        </w:rPr>
      </w:pPr>
      <w:r w:rsidRPr="00F971A0">
        <w:rPr>
          <w:sz w:val="22"/>
          <w:szCs w:val="22"/>
        </w:rPr>
        <w:t>sufficient structural support for poured concrete until concrete cured.</w:t>
      </w:r>
    </w:p>
    <w:p w14:paraId="53B7ACE6" w14:textId="77777777" w:rsidR="00F971A0" w:rsidRDefault="00F971A0" w:rsidP="00F971A0"/>
    <w:p w14:paraId="21530B84" w14:textId="4870C47A" w:rsidR="00F971A0" w:rsidRDefault="00F971A0" w:rsidP="00F971A0">
      <w:pPr>
        <w:ind w:firstLine="720"/>
      </w:pPr>
      <w:r w:rsidRPr="00F971A0">
        <w:rPr>
          <w:b/>
        </w:rPr>
        <w:t>5.09</w:t>
      </w:r>
      <w:r w:rsidRPr="00F971A0">
        <w:rPr>
          <w:b/>
        </w:rPr>
        <w:tab/>
        <w:t>Cast-in-place concrete:</w:t>
      </w:r>
      <w:r w:rsidRPr="00F971A0">
        <w:t xml:space="preserve"> Refer to Structural division specifications.</w:t>
      </w:r>
    </w:p>
    <w:p w14:paraId="292E5CC1" w14:textId="77777777" w:rsidR="00F971A0" w:rsidRPr="00F971A0" w:rsidRDefault="00F971A0" w:rsidP="00F971A0">
      <w:pPr>
        <w:ind w:firstLine="720"/>
      </w:pPr>
    </w:p>
    <w:p w14:paraId="0B459705" w14:textId="0C87C705" w:rsidR="00344FAE" w:rsidRPr="007D2359" w:rsidRDefault="00344FAE" w:rsidP="00344FAE">
      <w:pPr>
        <w:ind w:left="720"/>
        <w:jc w:val="both"/>
        <w:rPr>
          <w:iCs w:val="0"/>
          <w:sz w:val="22"/>
          <w:szCs w:val="22"/>
        </w:rPr>
      </w:pPr>
      <w:r>
        <w:rPr>
          <w:b/>
          <w:bCs w:val="0"/>
          <w:iCs w:val="0"/>
          <w:sz w:val="22"/>
          <w:szCs w:val="22"/>
        </w:rPr>
        <w:t>5.10</w:t>
      </w:r>
      <w:r>
        <w:rPr>
          <w:b/>
          <w:bCs w:val="0"/>
          <w:iCs w:val="0"/>
          <w:sz w:val="22"/>
          <w:szCs w:val="22"/>
        </w:rPr>
        <w:tab/>
        <w:t xml:space="preserve">Manufacturer’s Assistance: </w:t>
      </w:r>
      <w:r w:rsidRPr="007D2359">
        <w:rPr>
          <w:iCs w:val="0"/>
          <w:sz w:val="22"/>
          <w:szCs w:val="22"/>
        </w:rPr>
        <w:t>Rovanco will provide a field service man on-site to properly train the installing personnel in all phases of installation</w:t>
      </w:r>
      <w:r w:rsidR="00C639FB">
        <w:rPr>
          <w:iCs w:val="0"/>
          <w:sz w:val="22"/>
          <w:szCs w:val="22"/>
        </w:rPr>
        <w:t xml:space="preserve">. </w:t>
      </w:r>
      <w:r w:rsidRPr="007D2359">
        <w:rPr>
          <w:iCs w:val="0"/>
          <w:sz w:val="22"/>
          <w:szCs w:val="22"/>
        </w:rPr>
        <w:t>10-year warranty included.</w:t>
      </w:r>
    </w:p>
    <w:p w14:paraId="24B94340" w14:textId="77777777" w:rsidR="00344FAE" w:rsidRDefault="00344FAE" w:rsidP="00344FAE">
      <w:pPr>
        <w:spacing w:after="160"/>
        <w:rPr>
          <w:b/>
          <w:bCs w:val="0"/>
          <w:iCs w:val="0"/>
          <w:sz w:val="22"/>
          <w:szCs w:val="22"/>
        </w:rPr>
      </w:pPr>
    </w:p>
    <w:p w14:paraId="60DF98A7" w14:textId="264E4BA8" w:rsidR="00FA3D21" w:rsidRPr="00FA3D21" w:rsidRDefault="00F971A0" w:rsidP="00344FAE">
      <w:pPr>
        <w:spacing w:after="160"/>
        <w:ind w:left="720"/>
        <w:rPr>
          <w:iCs w:val="0"/>
          <w:sz w:val="22"/>
          <w:szCs w:val="22"/>
        </w:rPr>
      </w:pPr>
      <w:r>
        <w:rPr>
          <w:b/>
          <w:bCs w:val="0"/>
          <w:iCs w:val="0"/>
          <w:sz w:val="22"/>
          <w:szCs w:val="22"/>
        </w:rPr>
        <w:t>5</w:t>
      </w:r>
      <w:r w:rsidR="003F5069">
        <w:rPr>
          <w:b/>
          <w:bCs w:val="0"/>
          <w:iCs w:val="0"/>
          <w:sz w:val="22"/>
          <w:szCs w:val="22"/>
        </w:rPr>
        <w:t>.1</w:t>
      </w:r>
      <w:r w:rsidR="00344FAE">
        <w:rPr>
          <w:b/>
          <w:bCs w:val="0"/>
          <w:iCs w:val="0"/>
          <w:sz w:val="22"/>
          <w:szCs w:val="22"/>
        </w:rPr>
        <w:t>1</w:t>
      </w:r>
      <w:r w:rsidR="00FA3D21">
        <w:rPr>
          <w:b/>
          <w:bCs w:val="0"/>
          <w:iCs w:val="0"/>
          <w:sz w:val="22"/>
          <w:szCs w:val="22"/>
        </w:rPr>
        <w:tab/>
        <w:t xml:space="preserve">Approved Vendors: </w:t>
      </w:r>
      <w:r w:rsidR="003F5069" w:rsidRPr="003F5069">
        <w:rPr>
          <w:sz w:val="22"/>
          <w:szCs w:val="22"/>
        </w:rPr>
        <w:t>HDPE Piping Systems by Rovanco, Joliet, Illinois or a</w:t>
      </w:r>
      <w:r w:rsidR="003F5069">
        <w:rPr>
          <w:sz w:val="22"/>
          <w:szCs w:val="22"/>
        </w:rPr>
        <w:t xml:space="preserve">pproved, ISO certified, equal. </w:t>
      </w:r>
      <w:r w:rsidR="003F5069" w:rsidRPr="003F5069">
        <w:rPr>
          <w:sz w:val="22"/>
          <w:szCs w:val="22"/>
        </w:rPr>
        <w:t>Any alternate supplier must submit their technical data to the engineer ten days prior to bid date to be approved in writing as an equal</w:t>
      </w:r>
      <w:r w:rsidR="003F5069">
        <w:rPr>
          <w:sz w:val="22"/>
          <w:szCs w:val="22"/>
        </w:rPr>
        <w:t>.</w:t>
      </w:r>
    </w:p>
    <w:sectPr w:rsidR="00FA3D21" w:rsidRPr="00FA3D21" w:rsidSect="00282B68">
      <w:footerReference w:type="default" r:id="rId9"/>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D29C7" w14:textId="77777777" w:rsidR="00AA02D3" w:rsidRDefault="00AA02D3" w:rsidP="00721F01">
      <w:r>
        <w:separator/>
      </w:r>
    </w:p>
  </w:endnote>
  <w:endnote w:type="continuationSeparator" w:id="0">
    <w:p w14:paraId="643DFFA1" w14:textId="77777777" w:rsidR="00AA02D3" w:rsidRDefault="00AA02D3" w:rsidP="0072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1BD6" w14:textId="105B9632" w:rsidR="00721F01" w:rsidRDefault="00721F01" w:rsidP="00FA3D21">
    <w:pPr>
      <w:pStyle w:val="Footer"/>
      <w:jc w:val="center"/>
    </w:pPr>
    <w:r w:rsidRPr="00945D9F">
      <w:rPr>
        <w:rFonts w:ascii="Cooper Black" w:hAnsi="Cooper Black"/>
      </w:rPr>
      <w:t>Serving the industry with quality products since 1969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903FE" w14:textId="77777777" w:rsidR="00AA02D3" w:rsidRDefault="00AA02D3" w:rsidP="00721F01">
      <w:r>
        <w:separator/>
      </w:r>
    </w:p>
  </w:footnote>
  <w:footnote w:type="continuationSeparator" w:id="0">
    <w:p w14:paraId="531840BF" w14:textId="77777777" w:rsidR="00AA02D3" w:rsidRDefault="00AA02D3" w:rsidP="0072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B2D0A"/>
    <w:multiLevelType w:val="multilevel"/>
    <w:tmpl w:val="AB5461B6"/>
    <w:lvl w:ilvl="0">
      <w:start w:val="1"/>
      <w:numFmt w:val="decimal"/>
      <w:pStyle w:val="LGPSpecLvl1"/>
      <w:suff w:val="space"/>
      <w:lvlText w:val="PART %1 - "/>
      <w:lvlJc w:val="left"/>
      <w:pPr>
        <w:ind w:left="0" w:firstLine="0"/>
      </w:pPr>
    </w:lvl>
    <w:lvl w:ilvl="1">
      <w:start w:val="1"/>
      <w:numFmt w:val="decimal"/>
      <w:pStyle w:val="LGPSpecLvl2"/>
      <w:lvlText w:val="%1.%2"/>
      <w:lvlJc w:val="left"/>
      <w:pPr>
        <w:tabs>
          <w:tab w:val="num" w:pos="864"/>
        </w:tabs>
        <w:ind w:left="864" w:hanging="864"/>
      </w:pPr>
    </w:lvl>
    <w:lvl w:ilvl="2">
      <w:start w:val="1"/>
      <w:numFmt w:val="upperLetter"/>
      <w:pStyle w:val="LGPSpecLvl3"/>
      <w:lvlText w:val="%3."/>
      <w:lvlJc w:val="left"/>
      <w:pPr>
        <w:tabs>
          <w:tab w:val="num" w:pos="864"/>
        </w:tabs>
        <w:ind w:left="864" w:hanging="576"/>
      </w:pPr>
    </w:lvl>
    <w:lvl w:ilvl="3">
      <w:start w:val="1"/>
      <w:numFmt w:val="decimal"/>
      <w:pStyle w:val="LGPSpecLvl4"/>
      <w:lvlText w:val="%4."/>
      <w:lvlJc w:val="left"/>
      <w:pPr>
        <w:tabs>
          <w:tab w:val="num" w:pos="1440"/>
        </w:tabs>
        <w:ind w:left="1440" w:hanging="576"/>
      </w:pPr>
    </w:lvl>
    <w:lvl w:ilvl="4">
      <w:start w:val="1"/>
      <w:numFmt w:val="lowerLetter"/>
      <w:pStyle w:val="LGPSpecLvl5"/>
      <w:lvlText w:val="%5."/>
      <w:lvlJc w:val="left"/>
      <w:pPr>
        <w:tabs>
          <w:tab w:val="num" w:pos="2277"/>
        </w:tabs>
        <w:ind w:left="2277" w:hanging="576"/>
      </w:pPr>
    </w:lvl>
    <w:lvl w:ilvl="5">
      <w:start w:val="1"/>
      <w:numFmt w:val="decimal"/>
      <w:lvlText w:val="%6)"/>
      <w:lvlJc w:val="left"/>
      <w:pPr>
        <w:tabs>
          <w:tab w:val="num" w:pos="2592"/>
        </w:tabs>
        <w:ind w:left="2592" w:hanging="576"/>
      </w:pPr>
    </w:lvl>
    <w:lvl w:ilvl="6">
      <w:start w:val="1"/>
      <w:numFmt w:val="lowerLetter"/>
      <w:lvlText w:val="%7)"/>
      <w:lvlJc w:val="left"/>
      <w:pPr>
        <w:tabs>
          <w:tab w:val="num" w:pos="3168"/>
        </w:tabs>
        <w:ind w:left="3168" w:hanging="576"/>
      </w:pPr>
    </w:lvl>
    <w:lvl w:ilvl="7">
      <w:start w:val="1"/>
      <w:numFmt w:val="decimal"/>
      <w:lvlText w:val="(%8)"/>
      <w:lvlJc w:val="left"/>
      <w:pPr>
        <w:tabs>
          <w:tab w:val="num" w:pos="3744"/>
        </w:tabs>
        <w:ind w:left="3744" w:hanging="576"/>
      </w:pPr>
    </w:lvl>
    <w:lvl w:ilvl="8">
      <w:start w:val="1"/>
      <w:numFmt w:val="lowerLetter"/>
      <w:lvlText w:val="(%9)"/>
      <w:lvlJc w:val="left"/>
      <w:pPr>
        <w:tabs>
          <w:tab w:val="num" w:pos="4320"/>
        </w:tabs>
        <w:ind w:left="4320" w:hanging="576"/>
      </w:pPr>
    </w:lvl>
  </w:abstractNum>
  <w:abstractNum w:abstractNumId="1" w15:restartNumberingAfterBreak="0">
    <w:nsid w:val="368F5BE9"/>
    <w:multiLevelType w:val="multilevel"/>
    <w:tmpl w:val="70808082"/>
    <w:lvl w:ilvl="0">
      <w:start w:val="2"/>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C0E1EDF"/>
    <w:multiLevelType w:val="multilevel"/>
    <w:tmpl w:val="1E644A5E"/>
    <w:lvl w:ilvl="0">
      <w:start w:val="2"/>
      <w:numFmt w:val="decimal"/>
      <w:lvlText w:val="%1"/>
      <w:lvlJc w:val="left"/>
      <w:pPr>
        <w:ind w:left="420" w:hanging="420"/>
      </w:pPr>
      <w:rPr>
        <w:rFonts w:hint="default"/>
        <w:b/>
      </w:rPr>
    </w:lvl>
    <w:lvl w:ilvl="1">
      <w:start w:val="2"/>
      <w:numFmt w:val="decimalZero"/>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40152BA4"/>
    <w:multiLevelType w:val="multilevel"/>
    <w:tmpl w:val="55F64E7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5A76D8F"/>
    <w:multiLevelType w:val="hybridMultilevel"/>
    <w:tmpl w:val="C3DA1D82"/>
    <w:lvl w:ilvl="0" w:tplc="512A2E04">
      <w:start w:val="1"/>
      <w:numFmt w:val="bullet"/>
      <w:lvlText w:val="•"/>
      <w:lvlJc w:val="left"/>
      <w:pPr>
        <w:tabs>
          <w:tab w:val="num" w:pos="720"/>
        </w:tabs>
        <w:ind w:left="720" w:hanging="360"/>
      </w:pPr>
      <w:rPr>
        <w:rFonts w:ascii="Times New Roman" w:hAnsi="Times New Roman" w:hint="default"/>
      </w:rPr>
    </w:lvl>
    <w:lvl w:ilvl="1" w:tplc="BCE67CAE" w:tentative="1">
      <w:start w:val="1"/>
      <w:numFmt w:val="bullet"/>
      <w:lvlText w:val="•"/>
      <w:lvlJc w:val="left"/>
      <w:pPr>
        <w:tabs>
          <w:tab w:val="num" w:pos="1440"/>
        </w:tabs>
        <w:ind w:left="1440" w:hanging="360"/>
      </w:pPr>
      <w:rPr>
        <w:rFonts w:ascii="Times New Roman" w:hAnsi="Times New Roman" w:hint="default"/>
      </w:rPr>
    </w:lvl>
    <w:lvl w:ilvl="2" w:tplc="A8E4E100" w:tentative="1">
      <w:start w:val="1"/>
      <w:numFmt w:val="bullet"/>
      <w:lvlText w:val="•"/>
      <w:lvlJc w:val="left"/>
      <w:pPr>
        <w:tabs>
          <w:tab w:val="num" w:pos="2160"/>
        </w:tabs>
        <w:ind w:left="2160" w:hanging="360"/>
      </w:pPr>
      <w:rPr>
        <w:rFonts w:ascii="Times New Roman" w:hAnsi="Times New Roman" w:hint="default"/>
      </w:rPr>
    </w:lvl>
    <w:lvl w:ilvl="3" w:tplc="59D0EEAE" w:tentative="1">
      <w:start w:val="1"/>
      <w:numFmt w:val="bullet"/>
      <w:lvlText w:val="•"/>
      <w:lvlJc w:val="left"/>
      <w:pPr>
        <w:tabs>
          <w:tab w:val="num" w:pos="2880"/>
        </w:tabs>
        <w:ind w:left="2880" w:hanging="360"/>
      </w:pPr>
      <w:rPr>
        <w:rFonts w:ascii="Times New Roman" w:hAnsi="Times New Roman" w:hint="default"/>
      </w:rPr>
    </w:lvl>
    <w:lvl w:ilvl="4" w:tplc="378C53FA" w:tentative="1">
      <w:start w:val="1"/>
      <w:numFmt w:val="bullet"/>
      <w:lvlText w:val="•"/>
      <w:lvlJc w:val="left"/>
      <w:pPr>
        <w:tabs>
          <w:tab w:val="num" w:pos="3600"/>
        </w:tabs>
        <w:ind w:left="3600" w:hanging="360"/>
      </w:pPr>
      <w:rPr>
        <w:rFonts w:ascii="Times New Roman" w:hAnsi="Times New Roman" w:hint="default"/>
      </w:rPr>
    </w:lvl>
    <w:lvl w:ilvl="5" w:tplc="3560F68E" w:tentative="1">
      <w:start w:val="1"/>
      <w:numFmt w:val="bullet"/>
      <w:lvlText w:val="•"/>
      <w:lvlJc w:val="left"/>
      <w:pPr>
        <w:tabs>
          <w:tab w:val="num" w:pos="4320"/>
        </w:tabs>
        <w:ind w:left="4320" w:hanging="360"/>
      </w:pPr>
      <w:rPr>
        <w:rFonts w:ascii="Times New Roman" w:hAnsi="Times New Roman" w:hint="default"/>
      </w:rPr>
    </w:lvl>
    <w:lvl w:ilvl="6" w:tplc="2AA8C378" w:tentative="1">
      <w:start w:val="1"/>
      <w:numFmt w:val="bullet"/>
      <w:lvlText w:val="•"/>
      <w:lvlJc w:val="left"/>
      <w:pPr>
        <w:tabs>
          <w:tab w:val="num" w:pos="5040"/>
        </w:tabs>
        <w:ind w:left="5040" w:hanging="360"/>
      </w:pPr>
      <w:rPr>
        <w:rFonts w:ascii="Times New Roman" w:hAnsi="Times New Roman" w:hint="default"/>
      </w:rPr>
    </w:lvl>
    <w:lvl w:ilvl="7" w:tplc="7786D89E" w:tentative="1">
      <w:start w:val="1"/>
      <w:numFmt w:val="bullet"/>
      <w:lvlText w:val="•"/>
      <w:lvlJc w:val="left"/>
      <w:pPr>
        <w:tabs>
          <w:tab w:val="num" w:pos="5760"/>
        </w:tabs>
        <w:ind w:left="5760" w:hanging="360"/>
      </w:pPr>
      <w:rPr>
        <w:rFonts w:ascii="Times New Roman" w:hAnsi="Times New Roman" w:hint="default"/>
      </w:rPr>
    </w:lvl>
    <w:lvl w:ilvl="8" w:tplc="C7440EA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7CE10B5"/>
    <w:multiLevelType w:val="multilevel"/>
    <w:tmpl w:val="38187CDC"/>
    <w:lvl w:ilvl="0">
      <w:start w:val="1"/>
      <w:numFmt w:val="decimal"/>
      <w:lvlText w:val="%1"/>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6B54497D"/>
    <w:multiLevelType w:val="hybridMultilevel"/>
    <w:tmpl w:val="D79C01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2"/>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F01"/>
    <w:rsid w:val="00047F89"/>
    <w:rsid w:val="000E5075"/>
    <w:rsid w:val="00197D59"/>
    <w:rsid w:val="001E69EF"/>
    <w:rsid w:val="00236F20"/>
    <w:rsid w:val="00282B68"/>
    <w:rsid w:val="003077F5"/>
    <w:rsid w:val="00344FAE"/>
    <w:rsid w:val="003F5069"/>
    <w:rsid w:val="00547E4C"/>
    <w:rsid w:val="00597E30"/>
    <w:rsid w:val="00611006"/>
    <w:rsid w:val="006542D5"/>
    <w:rsid w:val="006A0337"/>
    <w:rsid w:val="00721F01"/>
    <w:rsid w:val="00757C1C"/>
    <w:rsid w:val="0079008F"/>
    <w:rsid w:val="007A44C5"/>
    <w:rsid w:val="00872DFA"/>
    <w:rsid w:val="00876B44"/>
    <w:rsid w:val="008F4730"/>
    <w:rsid w:val="009038A0"/>
    <w:rsid w:val="00937871"/>
    <w:rsid w:val="009D637D"/>
    <w:rsid w:val="00A33298"/>
    <w:rsid w:val="00AA02D3"/>
    <w:rsid w:val="00B0433F"/>
    <w:rsid w:val="00B5301D"/>
    <w:rsid w:val="00B955BD"/>
    <w:rsid w:val="00C639FB"/>
    <w:rsid w:val="00C74A7B"/>
    <w:rsid w:val="00CA0503"/>
    <w:rsid w:val="00DE4AD4"/>
    <w:rsid w:val="00E2479B"/>
    <w:rsid w:val="00F73A12"/>
    <w:rsid w:val="00F971A0"/>
    <w:rsid w:val="00FA3D21"/>
    <w:rsid w:val="00FE0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3C39B"/>
  <w15:chartTrackingRefBased/>
  <w15:docId w15:val="{C6B6C8BC-9A3C-44F5-9208-EB097F1C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1F01"/>
    <w:pPr>
      <w:spacing w:after="0" w:line="240" w:lineRule="auto"/>
    </w:pPr>
    <w:rPr>
      <w:rFonts w:ascii="Arial" w:eastAsia="Times New Roman" w:hAnsi="Arial" w:cs="Arial"/>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1F01"/>
    <w:rPr>
      <w:color w:val="0000FF"/>
      <w:u w:val="single"/>
    </w:rPr>
  </w:style>
  <w:style w:type="paragraph" w:styleId="Header">
    <w:name w:val="header"/>
    <w:basedOn w:val="Normal"/>
    <w:link w:val="HeaderChar"/>
    <w:uiPriority w:val="99"/>
    <w:unhideWhenUsed/>
    <w:rsid w:val="00721F01"/>
    <w:pPr>
      <w:tabs>
        <w:tab w:val="center" w:pos="4680"/>
        <w:tab w:val="right" w:pos="9360"/>
      </w:tabs>
    </w:pPr>
  </w:style>
  <w:style w:type="character" w:customStyle="1" w:styleId="HeaderChar">
    <w:name w:val="Header Char"/>
    <w:basedOn w:val="DefaultParagraphFont"/>
    <w:link w:val="Header"/>
    <w:uiPriority w:val="99"/>
    <w:rsid w:val="00721F01"/>
    <w:rPr>
      <w:rFonts w:ascii="Arial" w:eastAsia="Times New Roman" w:hAnsi="Arial" w:cs="Arial"/>
      <w:bCs/>
      <w:iCs/>
      <w:sz w:val="24"/>
      <w:szCs w:val="24"/>
    </w:rPr>
  </w:style>
  <w:style w:type="paragraph" w:styleId="Footer">
    <w:name w:val="footer"/>
    <w:basedOn w:val="Normal"/>
    <w:link w:val="FooterChar"/>
    <w:uiPriority w:val="99"/>
    <w:unhideWhenUsed/>
    <w:rsid w:val="00721F01"/>
    <w:pPr>
      <w:tabs>
        <w:tab w:val="center" w:pos="4680"/>
        <w:tab w:val="right" w:pos="9360"/>
      </w:tabs>
    </w:pPr>
  </w:style>
  <w:style w:type="character" w:customStyle="1" w:styleId="FooterChar">
    <w:name w:val="Footer Char"/>
    <w:basedOn w:val="DefaultParagraphFont"/>
    <w:link w:val="Footer"/>
    <w:uiPriority w:val="99"/>
    <w:rsid w:val="00721F01"/>
    <w:rPr>
      <w:rFonts w:ascii="Arial" w:eastAsia="Times New Roman" w:hAnsi="Arial" w:cs="Arial"/>
      <w:bCs/>
      <w:iCs/>
      <w:sz w:val="24"/>
      <w:szCs w:val="24"/>
    </w:rPr>
  </w:style>
  <w:style w:type="paragraph" w:styleId="ListParagraph">
    <w:name w:val="List Paragraph"/>
    <w:basedOn w:val="Normal"/>
    <w:uiPriority w:val="34"/>
    <w:qFormat/>
    <w:rsid w:val="00236F20"/>
    <w:pPr>
      <w:ind w:left="720"/>
      <w:contextualSpacing/>
    </w:pPr>
  </w:style>
  <w:style w:type="character" w:styleId="PlaceholderText">
    <w:name w:val="Placeholder Text"/>
    <w:basedOn w:val="DefaultParagraphFont"/>
    <w:uiPriority w:val="99"/>
    <w:semiHidden/>
    <w:rsid w:val="00FA3D21"/>
    <w:rPr>
      <w:color w:val="808080"/>
    </w:rPr>
  </w:style>
  <w:style w:type="paragraph" w:styleId="NormalWeb">
    <w:name w:val="Normal (Web)"/>
    <w:basedOn w:val="Normal"/>
    <w:uiPriority w:val="99"/>
    <w:semiHidden/>
    <w:unhideWhenUsed/>
    <w:rsid w:val="00757C1C"/>
    <w:pPr>
      <w:spacing w:before="100" w:beforeAutospacing="1" w:after="100" w:afterAutospacing="1"/>
    </w:pPr>
    <w:rPr>
      <w:rFonts w:ascii="Times New Roman" w:hAnsi="Times New Roman" w:cs="Times New Roman"/>
      <w:bCs w:val="0"/>
      <w:iCs w:val="0"/>
    </w:rPr>
  </w:style>
  <w:style w:type="paragraph" w:customStyle="1" w:styleId="LGPSpecLvl1">
    <w:name w:val="LGP Spec Lvl 1"/>
    <w:basedOn w:val="Normal"/>
    <w:rsid w:val="00B5301D"/>
    <w:pPr>
      <w:widowControl w:val="0"/>
      <w:numPr>
        <w:numId w:val="7"/>
      </w:numPr>
      <w:snapToGrid w:val="0"/>
      <w:spacing w:before="480"/>
    </w:pPr>
    <w:rPr>
      <w:rFonts w:cs="Times New Roman"/>
      <w:b/>
      <w:iCs w:val="0"/>
      <w:caps/>
      <w:sz w:val="20"/>
      <w:szCs w:val="20"/>
    </w:rPr>
  </w:style>
  <w:style w:type="paragraph" w:customStyle="1" w:styleId="LGPSpecLvl2">
    <w:name w:val="LGP Spec Lvl 2"/>
    <w:basedOn w:val="Normal"/>
    <w:rsid w:val="00B5301D"/>
    <w:pPr>
      <w:widowControl w:val="0"/>
      <w:numPr>
        <w:ilvl w:val="1"/>
        <w:numId w:val="7"/>
      </w:numPr>
      <w:snapToGrid w:val="0"/>
      <w:spacing w:before="360"/>
    </w:pPr>
    <w:rPr>
      <w:rFonts w:cs="Times New Roman"/>
      <w:b/>
      <w:iCs w:val="0"/>
      <w:caps/>
      <w:sz w:val="20"/>
      <w:szCs w:val="20"/>
    </w:rPr>
  </w:style>
  <w:style w:type="paragraph" w:customStyle="1" w:styleId="LGPSpecLvl3">
    <w:name w:val="LGP Spec Lvl 3"/>
    <w:basedOn w:val="Normal"/>
    <w:rsid w:val="00B5301D"/>
    <w:pPr>
      <w:widowControl w:val="0"/>
      <w:numPr>
        <w:ilvl w:val="2"/>
        <w:numId w:val="7"/>
      </w:numPr>
      <w:snapToGrid w:val="0"/>
      <w:spacing w:before="240"/>
    </w:pPr>
    <w:rPr>
      <w:rFonts w:cs="Times New Roman"/>
      <w:bCs w:val="0"/>
      <w:iCs w:val="0"/>
      <w:sz w:val="20"/>
      <w:szCs w:val="20"/>
    </w:rPr>
  </w:style>
  <w:style w:type="paragraph" w:customStyle="1" w:styleId="LGPSpecLvl4">
    <w:name w:val="LGP Spec Lvl 4"/>
    <w:basedOn w:val="Normal"/>
    <w:rsid w:val="00B5301D"/>
    <w:pPr>
      <w:widowControl w:val="0"/>
      <w:numPr>
        <w:ilvl w:val="3"/>
        <w:numId w:val="7"/>
      </w:numPr>
      <w:snapToGrid w:val="0"/>
      <w:spacing w:before="120"/>
      <w:contextualSpacing/>
    </w:pPr>
    <w:rPr>
      <w:rFonts w:cs="Times New Roman"/>
      <w:bCs w:val="0"/>
      <w:iCs w:val="0"/>
      <w:sz w:val="20"/>
      <w:szCs w:val="20"/>
    </w:rPr>
  </w:style>
  <w:style w:type="paragraph" w:customStyle="1" w:styleId="LGPSpecLvl5">
    <w:name w:val="LGP Spec Lvl 5"/>
    <w:basedOn w:val="Normal"/>
    <w:rsid w:val="00B5301D"/>
    <w:pPr>
      <w:widowControl w:val="0"/>
      <w:numPr>
        <w:ilvl w:val="4"/>
        <w:numId w:val="7"/>
      </w:numPr>
      <w:tabs>
        <w:tab w:val="clear" w:pos="2277"/>
        <w:tab w:val="num" w:pos="2016"/>
      </w:tabs>
      <w:snapToGrid w:val="0"/>
      <w:ind w:left="2016"/>
    </w:pPr>
    <w:rPr>
      <w:rFonts w:cs="Times New Roman"/>
      <w:bCs w:val="0"/>
      <w:iCs w:val="0"/>
      <w:sz w:val="20"/>
      <w:szCs w:val="20"/>
    </w:rPr>
  </w:style>
  <w:style w:type="table" w:styleId="TableGrid">
    <w:name w:val="Table Grid"/>
    <w:basedOn w:val="TableNormal"/>
    <w:rsid w:val="00F971A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69348">
      <w:bodyDiv w:val="1"/>
      <w:marLeft w:val="0"/>
      <w:marRight w:val="0"/>
      <w:marTop w:val="0"/>
      <w:marBottom w:val="0"/>
      <w:divBdr>
        <w:top w:val="none" w:sz="0" w:space="0" w:color="auto"/>
        <w:left w:val="none" w:sz="0" w:space="0" w:color="auto"/>
        <w:bottom w:val="none" w:sz="0" w:space="0" w:color="auto"/>
        <w:right w:val="none" w:sz="0" w:space="0" w:color="auto"/>
      </w:divBdr>
    </w:div>
    <w:div w:id="201552106">
      <w:bodyDiv w:val="1"/>
      <w:marLeft w:val="0"/>
      <w:marRight w:val="0"/>
      <w:marTop w:val="0"/>
      <w:marBottom w:val="0"/>
      <w:divBdr>
        <w:top w:val="none" w:sz="0" w:space="0" w:color="auto"/>
        <w:left w:val="none" w:sz="0" w:space="0" w:color="auto"/>
        <w:bottom w:val="none" w:sz="0" w:space="0" w:color="auto"/>
        <w:right w:val="none" w:sz="0" w:space="0" w:color="auto"/>
      </w:divBdr>
    </w:div>
    <w:div w:id="327754436">
      <w:bodyDiv w:val="1"/>
      <w:marLeft w:val="0"/>
      <w:marRight w:val="0"/>
      <w:marTop w:val="0"/>
      <w:marBottom w:val="0"/>
      <w:divBdr>
        <w:top w:val="none" w:sz="0" w:space="0" w:color="auto"/>
        <w:left w:val="none" w:sz="0" w:space="0" w:color="auto"/>
        <w:bottom w:val="none" w:sz="0" w:space="0" w:color="auto"/>
        <w:right w:val="none" w:sz="0" w:space="0" w:color="auto"/>
      </w:divBdr>
    </w:div>
    <w:div w:id="344787149">
      <w:bodyDiv w:val="1"/>
      <w:marLeft w:val="0"/>
      <w:marRight w:val="0"/>
      <w:marTop w:val="0"/>
      <w:marBottom w:val="0"/>
      <w:divBdr>
        <w:top w:val="none" w:sz="0" w:space="0" w:color="auto"/>
        <w:left w:val="none" w:sz="0" w:space="0" w:color="auto"/>
        <w:bottom w:val="none" w:sz="0" w:space="0" w:color="auto"/>
        <w:right w:val="none" w:sz="0" w:space="0" w:color="auto"/>
      </w:divBdr>
    </w:div>
    <w:div w:id="379984992">
      <w:bodyDiv w:val="1"/>
      <w:marLeft w:val="0"/>
      <w:marRight w:val="0"/>
      <w:marTop w:val="0"/>
      <w:marBottom w:val="0"/>
      <w:divBdr>
        <w:top w:val="none" w:sz="0" w:space="0" w:color="auto"/>
        <w:left w:val="none" w:sz="0" w:space="0" w:color="auto"/>
        <w:bottom w:val="none" w:sz="0" w:space="0" w:color="auto"/>
        <w:right w:val="none" w:sz="0" w:space="0" w:color="auto"/>
      </w:divBdr>
      <w:divsChild>
        <w:div w:id="1608082556">
          <w:marLeft w:val="605"/>
          <w:marRight w:val="0"/>
          <w:marTop w:val="43"/>
          <w:marBottom w:val="0"/>
          <w:divBdr>
            <w:top w:val="none" w:sz="0" w:space="0" w:color="auto"/>
            <w:left w:val="none" w:sz="0" w:space="0" w:color="auto"/>
            <w:bottom w:val="none" w:sz="0" w:space="0" w:color="auto"/>
            <w:right w:val="none" w:sz="0" w:space="0" w:color="auto"/>
          </w:divBdr>
        </w:div>
      </w:divsChild>
    </w:div>
    <w:div w:id="559874510">
      <w:bodyDiv w:val="1"/>
      <w:marLeft w:val="0"/>
      <w:marRight w:val="0"/>
      <w:marTop w:val="0"/>
      <w:marBottom w:val="0"/>
      <w:divBdr>
        <w:top w:val="none" w:sz="0" w:space="0" w:color="auto"/>
        <w:left w:val="none" w:sz="0" w:space="0" w:color="auto"/>
        <w:bottom w:val="none" w:sz="0" w:space="0" w:color="auto"/>
        <w:right w:val="none" w:sz="0" w:space="0" w:color="auto"/>
      </w:divBdr>
    </w:div>
    <w:div w:id="578640347">
      <w:bodyDiv w:val="1"/>
      <w:marLeft w:val="0"/>
      <w:marRight w:val="0"/>
      <w:marTop w:val="0"/>
      <w:marBottom w:val="0"/>
      <w:divBdr>
        <w:top w:val="none" w:sz="0" w:space="0" w:color="auto"/>
        <w:left w:val="none" w:sz="0" w:space="0" w:color="auto"/>
        <w:bottom w:val="none" w:sz="0" w:space="0" w:color="auto"/>
        <w:right w:val="none" w:sz="0" w:space="0" w:color="auto"/>
      </w:divBdr>
    </w:div>
    <w:div w:id="635331415">
      <w:bodyDiv w:val="1"/>
      <w:marLeft w:val="0"/>
      <w:marRight w:val="0"/>
      <w:marTop w:val="0"/>
      <w:marBottom w:val="0"/>
      <w:divBdr>
        <w:top w:val="none" w:sz="0" w:space="0" w:color="auto"/>
        <w:left w:val="none" w:sz="0" w:space="0" w:color="auto"/>
        <w:bottom w:val="none" w:sz="0" w:space="0" w:color="auto"/>
        <w:right w:val="none" w:sz="0" w:space="0" w:color="auto"/>
      </w:divBdr>
    </w:div>
    <w:div w:id="666131387">
      <w:bodyDiv w:val="1"/>
      <w:marLeft w:val="0"/>
      <w:marRight w:val="0"/>
      <w:marTop w:val="0"/>
      <w:marBottom w:val="0"/>
      <w:divBdr>
        <w:top w:val="none" w:sz="0" w:space="0" w:color="auto"/>
        <w:left w:val="none" w:sz="0" w:space="0" w:color="auto"/>
        <w:bottom w:val="none" w:sz="0" w:space="0" w:color="auto"/>
        <w:right w:val="none" w:sz="0" w:space="0" w:color="auto"/>
      </w:divBdr>
    </w:div>
    <w:div w:id="1077753382">
      <w:bodyDiv w:val="1"/>
      <w:marLeft w:val="0"/>
      <w:marRight w:val="0"/>
      <w:marTop w:val="0"/>
      <w:marBottom w:val="0"/>
      <w:divBdr>
        <w:top w:val="none" w:sz="0" w:space="0" w:color="auto"/>
        <w:left w:val="none" w:sz="0" w:space="0" w:color="auto"/>
        <w:bottom w:val="none" w:sz="0" w:space="0" w:color="auto"/>
        <w:right w:val="none" w:sz="0" w:space="0" w:color="auto"/>
      </w:divBdr>
    </w:div>
    <w:div w:id="1519076893">
      <w:bodyDiv w:val="1"/>
      <w:marLeft w:val="0"/>
      <w:marRight w:val="0"/>
      <w:marTop w:val="0"/>
      <w:marBottom w:val="0"/>
      <w:divBdr>
        <w:top w:val="none" w:sz="0" w:space="0" w:color="auto"/>
        <w:left w:val="none" w:sz="0" w:space="0" w:color="auto"/>
        <w:bottom w:val="none" w:sz="0" w:space="0" w:color="auto"/>
        <w:right w:val="none" w:sz="0" w:space="0" w:color="auto"/>
      </w:divBdr>
    </w:div>
    <w:div w:id="1567884687">
      <w:bodyDiv w:val="1"/>
      <w:marLeft w:val="0"/>
      <w:marRight w:val="0"/>
      <w:marTop w:val="0"/>
      <w:marBottom w:val="0"/>
      <w:divBdr>
        <w:top w:val="none" w:sz="0" w:space="0" w:color="auto"/>
        <w:left w:val="none" w:sz="0" w:space="0" w:color="auto"/>
        <w:bottom w:val="none" w:sz="0" w:space="0" w:color="auto"/>
        <w:right w:val="none" w:sz="0" w:space="0" w:color="auto"/>
      </w:divBdr>
    </w:div>
    <w:div w:id="1610552705">
      <w:bodyDiv w:val="1"/>
      <w:marLeft w:val="0"/>
      <w:marRight w:val="0"/>
      <w:marTop w:val="0"/>
      <w:marBottom w:val="0"/>
      <w:divBdr>
        <w:top w:val="none" w:sz="0" w:space="0" w:color="auto"/>
        <w:left w:val="none" w:sz="0" w:space="0" w:color="auto"/>
        <w:bottom w:val="none" w:sz="0" w:space="0" w:color="auto"/>
        <w:right w:val="none" w:sz="0" w:space="0" w:color="auto"/>
      </w:divBdr>
    </w:div>
    <w:div w:id="1822648717">
      <w:bodyDiv w:val="1"/>
      <w:marLeft w:val="0"/>
      <w:marRight w:val="0"/>
      <w:marTop w:val="0"/>
      <w:marBottom w:val="0"/>
      <w:divBdr>
        <w:top w:val="none" w:sz="0" w:space="0" w:color="auto"/>
        <w:left w:val="none" w:sz="0" w:space="0" w:color="auto"/>
        <w:bottom w:val="none" w:sz="0" w:space="0" w:color="auto"/>
        <w:right w:val="none" w:sz="0" w:space="0" w:color="auto"/>
      </w:divBdr>
    </w:div>
    <w:div w:id="2014718211">
      <w:bodyDiv w:val="1"/>
      <w:marLeft w:val="0"/>
      <w:marRight w:val="0"/>
      <w:marTop w:val="0"/>
      <w:marBottom w:val="0"/>
      <w:divBdr>
        <w:top w:val="none" w:sz="0" w:space="0" w:color="auto"/>
        <w:left w:val="none" w:sz="0" w:space="0" w:color="auto"/>
        <w:bottom w:val="none" w:sz="0" w:space="0" w:color="auto"/>
        <w:right w:val="none" w:sz="0" w:space="0" w:color="auto"/>
      </w:divBdr>
    </w:div>
    <w:div w:id="210209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vanco.com" TargetMode="External"/><Relationship Id="rId3" Type="http://schemas.openxmlformats.org/officeDocument/2006/relationships/settings" Target="settings.xml"/><Relationship Id="rId7" Type="http://schemas.openxmlformats.org/officeDocument/2006/relationships/hyperlink" Target="http://www.rova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Boyter</dc:creator>
  <cp:keywords/>
  <dc:description/>
  <cp:lastModifiedBy>Microsoft Office User</cp:lastModifiedBy>
  <cp:revision>4</cp:revision>
  <dcterms:created xsi:type="dcterms:W3CDTF">2023-11-15T17:08:00Z</dcterms:created>
  <dcterms:modified xsi:type="dcterms:W3CDTF">2023-11-16T16:09:00Z</dcterms:modified>
</cp:coreProperties>
</file>